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69B3" w14:textId="7C086900" w:rsidR="00163D70" w:rsidRPr="00163D70" w:rsidRDefault="00163D70" w:rsidP="00163D70">
      <w:pPr>
        <w:pStyle w:val="NormalWeb"/>
        <w:shd w:val="clear" w:color="auto" w:fill="FFFFFF"/>
        <w:spacing w:before="0" w:beforeAutospacing="0" w:after="45" w:afterAutospacing="0" w:line="360" w:lineRule="auto"/>
        <w:jc w:val="both"/>
        <w:rPr>
          <w:color w:val="222222"/>
          <w:lang w:val="tr-TR"/>
        </w:rPr>
      </w:pPr>
      <w:r w:rsidRPr="00163D70">
        <w:rPr>
          <w:b/>
          <w:bCs/>
          <w:color w:val="222222"/>
          <w:lang w:val="tr-TR"/>
        </w:rPr>
        <w:t xml:space="preserve">Danışma </w:t>
      </w:r>
      <w:r w:rsidR="00BA11B8">
        <w:rPr>
          <w:b/>
          <w:bCs/>
          <w:color w:val="222222"/>
          <w:lang w:val="tr-TR"/>
        </w:rPr>
        <w:t>K</w:t>
      </w:r>
      <w:r w:rsidRPr="00163D70">
        <w:rPr>
          <w:b/>
          <w:bCs/>
          <w:color w:val="222222"/>
          <w:lang w:val="tr-TR"/>
        </w:rPr>
        <w:t>urulu</w:t>
      </w:r>
      <w:r w:rsidR="00BA11B8">
        <w:rPr>
          <w:b/>
          <w:bCs/>
          <w:color w:val="222222"/>
          <w:lang w:val="tr-TR"/>
        </w:rPr>
        <w:t xml:space="preserve"> </w:t>
      </w:r>
      <w:r w:rsidRPr="00163D70">
        <w:rPr>
          <w:b/>
          <w:bCs/>
          <w:color w:val="222222"/>
          <w:lang w:val="tr-TR"/>
        </w:rPr>
        <w:t xml:space="preserve"> </w:t>
      </w:r>
      <w:r w:rsidR="00BA11B8">
        <w:rPr>
          <w:b/>
          <w:bCs/>
          <w:color w:val="222222"/>
          <w:lang w:val="tr-TR"/>
        </w:rPr>
        <w:t>K</w:t>
      </w:r>
      <w:r w:rsidRPr="00163D70">
        <w:rPr>
          <w:b/>
          <w:bCs/>
          <w:color w:val="222222"/>
          <w:lang w:val="tr-TR"/>
        </w:rPr>
        <w:t>ararlar</w:t>
      </w:r>
      <w:r w:rsidR="00D9603B">
        <w:rPr>
          <w:b/>
          <w:bCs/>
          <w:color w:val="222222"/>
          <w:lang w:val="tr-TR"/>
        </w:rPr>
        <w:t>ı</w:t>
      </w:r>
      <w:r w:rsidRPr="00163D70">
        <w:rPr>
          <w:b/>
          <w:bCs/>
          <w:color w:val="222222"/>
          <w:lang w:val="tr-TR"/>
        </w:rPr>
        <w:t>;</w:t>
      </w:r>
      <w:r w:rsidR="00BA11B8">
        <w:rPr>
          <w:b/>
          <w:bCs/>
          <w:color w:val="222222"/>
          <w:lang w:val="tr-TR"/>
        </w:rPr>
        <w:t xml:space="preserve"> (28 ARALIK 2022</w:t>
      </w:r>
      <w:r w:rsidR="00D9603B">
        <w:rPr>
          <w:b/>
          <w:bCs/>
          <w:color w:val="222222"/>
          <w:lang w:val="tr-TR"/>
        </w:rPr>
        <w:t xml:space="preserve"> tarihli toplantı</w:t>
      </w:r>
      <w:r w:rsidR="00BA11B8">
        <w:rPr>
          <w:b/>
          <w:bCs/>
          <w:color w:val="222222"/>
          <w:lang w:val="tr-TR"/>
        </w:rPr>
        <w:t>)</w:t>
      </w:r>
    </w:p>
    <w:p w14:paraId="61C24966" w14:textId="3C0C9AA1" w:rsidR="00D522E9" w:rsidRDefault="00D522E9" w:rsidP="00D522E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lang w:val="tr-TR"/>
        </w:rPr>
      </w:pPr>
      <w:r w:rsidRPr="00D522E9">
        <w:rPr>
          <w:b/>
          <w:bCs/>
          <w:color w:val="222222"/>
          <w:lang w:val="tr-TR"/>
        </w:rPr>
        <w:t>T</w:t>
      </w:r>
      <w:r>
        <w:rPr>
          <w:b/>
          <w:bCs/>
          <w:color w:val="222222"/>
          <w:lang w:val="tr-TR"/>
        </w:rPr>
        <w:t>ORUZEM</w:t>
      </w:r>
      <w:r w:rsidRPr="00D522E9">
        <w:rPr>
          <w:b/>
          <w:bCs/>
          <w:color w:val="222222"/>
          <w:lang w:val="tr-TR"/>
        </w:rPr>
        <w:t xml:space="preserve"> bilimsel çalışmalar-</w:t>
      </w:r>
      <w:r>
        <w:rPr>
          <w:b/>
          <w:bCs/>
          <w:color w:val="222222"/>
          <w:lang w:val="tr-TR"/>
        </w:rPr>
        <w:t xml:space="preserve">AR-GE: </w:t>
      </w:r>
      <w:r w:rsidR="00163D70" w:rsidRPr="00163D70">
        <w:rPr>
          <w:color w:val="222222"/>
          <w:lang w:val="tr-TR"/>
        </w:rPr>
        <w:t>Lisansüstü eğitimde özellikle seminer derslerinin</w:t>
      </w:r>
      <w:r>
        <w:rPr>
          <w:color w:val="222222"/>
          <w:lang w:val="tr-TR"/>
        </w:rPr>
        <w:t xml:space="preserve"> TORUZEM</w:t>
      </w:r>
      <w:r w:rsidR="00163D70" w:rsidRPr="00163D70">
        <w:rPr>
          <w:color w:val="222222"/>
          <w:lang w:val="tr-TR"/>
        </w:rPr>
        <w:t xml:space="preserve"> üzerinden etkin bir şekilde açık erişime açılarak, tez konusu seçilmesi aşamasında öğrencilere yol gösterici ol</w:t>
      </w:r>
      <w:r>
        <w:rPr>
          <w:color w:val="222222"/>
          <w:lang w:val="tr-TR"/>
        </w:rPr>
        <w:t>acağı belirtildi.</w:t>
      </w:r>
      <w:r w:rsidR="00163D70" w:rsidRPr="00163D70">
        <w:rPr>
          <w:color w:val="222222"/>
          <w:lang w:val="tr-TR"/>
        </w:rPr>
        <w:t xml:space="preserve"> </w:t>
      </w:r>
      <w:proofErr w:type="spellStart"/>
      <w:r w:rsidR="00163D70" w:rsidRPr="00163D70">
        <w:rPr>
          <w:color w:val="222222"/>
          <w:lang w:val="tr-TR"/>
        </w:rPr>
        <w:t>Toruzem</w:t>
      </w:r>
      <w:proofErr w:type="spellEnd"/>
      <w:r w:rsidR="00163D70" w:rsidRPr="00163D70">
        <w:rPr>
          <w:color w:val="222222"/>
          <w:lang w:val="tr-TR"/>
        </w:rPr>
        <w:t xml:space="preserve"> bilimsel çalışmalar-</w:t>
      </w:r>
      <w:proofErr w:type="spellStart"/>
      <w:r w:rsidR="00163D70" w:rsidRPr="00163D70">
        <w:rPr>
          <w:color w:val="222222"/>
          <w:lang w:val="tr-TR"/>
        </w:rPr>
        <w:t>arge</w:t>
      </w:r>
      <w:proofErr w:type="spellEnd"/>
      <w:r w:rsidR="00163D70" w:rsidRPr="00163D70">
        <w:rPr>
          <w:color w:val="222222"/>
          <w:lang w:val="tr-TR"/>
        </w:rPr>
        <w:t xml:space="preserve"> başlığı altında </w:t>
      </w:r>
      <w:r>
        <w:rPr>
          <w:color w:val="222222"/>
          <w:lang w:val="tr-TR"/>
        </w:rPr>
        <w:t>bu sistemin kurulabileceği önerildi</w:t>
      </w:r>
      <w:r w:rsidR="00163D70" w:rsidRPr="00163D70">
        <w:rPr>
          <w:color w:val="222222"/>
          <w:lang w:val="tr-TR"/>
        </w:rPr>
        <w:t xml:space="preserve">. </w:t>
      </w:r>
      <w:r>
        <w:rPr>
          <w:color w:val="222222"/>
          <w:lang w:val="tr-TR"/>
        </w:rPr>
        <w:t>(Öneri: Prof. Dr. Adnan MAZMANOĞLU)</w:t>
      </w:r>
    </w:p>
    <w:p w14:paraId="660A7A51" w14:textId="6B9DBADC" w:rsidR="002C598B" w:rsidRDefault="00D522E9" w:rsidP="00D522E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lang w:val="tr-TR"/>
        </w:rPr>
      </w:pPr>
      <w:r w:rsidRPr="00D522E9">
        <w:rPr>
          <w:b/>
          <w:bCs/>
          <w:color w:val="222222"/>
          <w:lang w:val="tr-TR"/>
        </w:rPr>
        <w:t>TORUZEM Kalite Güvence Sistemi:</w:t>
      </w:r>
      <w:r>
        <w:rPr>
          <w:color w:val="222222"/>
          <w:lang w:val="tr-TR"/>
        </w:rPr>
        <w:t xml:space="preserve"> </w:t>
      </w:r>
      <w:r w:rsidR="002C598B">
        <w:rPr>
          <w:color w:val="222222"/>
          <w:lang w:val="tr-TR"/>
        </w:rPr>
        <w:t xml:space="preserve">Uzaktan eğitimle verilen derslerin kalitesini artırmak amacıyla: </w:t>
      </w:r>
    </w:p>
    <w:p w14:paraId="0F3BC757" w14:textId="0F7B6335" w:rsidR="002C598B" w:rsidRDefault="002C598B" w:rsidP="002C598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lang w:val="tr-TR"/>
        </w:rPr>
      </w:pPr>
      <w:r>
        <w:rPr>
          <w:color w:val="222222"/>
          <w:lang w:val="tr-TR"/>
        </w:rPr>
        <w:t xml:space="preserve">Uzaktan eğitim ile verilen derslere yönelik olarak “öz değerlendirme formu” formatının oluşturularak hocalara gönderilmesi, verilen derslerin öz değerlendirme kapsamında ölçümlerinin yapılması önerildi. (Öneri: </w:t>
      </w:r>
      <w:proofErr w:type="spellStart"/>
      <w:r>
        <w:rPr>
          <w:color w:val="222222"/>
          <w:lang w:val="tr-TR"/>
        </w:rPr>
        <w:t>Prof.Dr</w:t>
      </w:r>
      <w:proofErr w:type="spellEnd"/>
      <w:r>
        <w:rPr>
          <w:color w:val="222222"/>
          <w:lang w:val="tr-TR"/>
        </w:rPr>
        <w:t>. Yüksel ÖZDEMİR)</w:t>
      </w:r>
    </w:p>
    <w:p w14:paraId="0B99AA1F" w14:textId="725C122F" w:rsidR="002C598B" w:rsidRDefault="00BA11B8" w:rsidP="002C598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lang w:val="tr-TR"/>
        </w:rPr>
      </w:pPr>
      <w:r>
        <w:rPr>
          <w:color w:val="222222"/>
          <w:lang w:val="tr-TR"/>
        </w:rPr>
        <w:t>U</w:t>
      </w:r>
      <w:r w:rsidR="002C598B" w:rsidRPr="00163D70">
        <w:rPr>
          <w:color w:val="222222"/>
          <w:lang w:val="tr-TR"/>
        </w:rPr>
        <w:t xml:space="preserve">zaktan eğitimle verilen her ders için performans ve öğrenim çıktılarının çakıştırılarak sonuçlarının ortaya konması. Sonuç olarak “uzaktan eğitim derslerinde … gibi yöntemler, … gibi teknikler kullanılıyor şeklinde bir raporlama yapılabileceğini belirtti. </w:t>
      </w:r>
      <w:proofErr w:type="gramStart"/>
      <w:r w:rsidR="002C598B" w:rsidRPr="00163D70">
        <w:rPr>
          <w:color w:val="222222"/>
          <w:lang w:val="tr-TR"/>
        </w:rPr>
        <w:t>276  ders</w:t>
      </w:r>
      <w:r>
        <w:rPr>
          <w:color w:val="222222"/>
          <w:lang w:val="tr-TR"/>
        </w:rPr>
        <w:t>in</w:t>
      </w:r>
      <w:proofErr w:type="gramEnd"/>
      <w:r w:rsidR="002C598B" w:rsidRPr="00163D70">
        <w:rPr>
          <w:color w:val="222222"/>
          <w:lang w:val="tr-TR"/>
        </w:rPr>
        <w:t xml:space="preserve"> kaç tanesinin ders notu hazır? Öğrenme çıktıları nasıl ölçülüyor?  Gibi sorulara cevap bu</w:t>
      </w:r>
      <w:r>
        <w:rPr>
          <w:color w:val="222222"/>
          <w:lang w:val="tr-TR"/>
        </w:rPr>
        <w:t>lunması önerildi</w:t>
      </w:r>
      <w:r w:rsidR="002C598B" w:rsidRPr="00163D70">
        <w:rPr>
          <w:color w:val="222222"/>
          <w:lang w:val="tr-TR"/>
        </w:rPr>
        <w:t>.</w:t>
      </w:r>
      <w:r w:rsidRPr="00BA11B8">
        <w:rPr>
          <w:color w:val="222222"/>
          <w:lang w:val="tr-TR"/>
        </w:rPr>
        <w:t xml:space="preserve"> </w:t>
      </w:r>
      <w:r>
        <w:rPr>
          <w:color w:val="222222"/>
          <w:lang w:val="tr-TR"/>
        </w:rPr>
        <w:t xml:space="preserve">(Öneri: </w:t>
      </w:r>
      <w:proofErr w:type="spellStart"/>
      <w:r>
        <w:rPr>
          <w:color w:val="222222"/>
          <w:lang w:val="tr-TR"/>
        </w:rPr>
        <w:t>Prof.Dr</w:t>
      </w:r>
      <w:proofErr w:type="spellEnd"/>
      <w:r>
        <w:rPr>
          <w:color w:val="222222"/>
          <w:lang w:val="tr-TR"/>
        </w:rPr>
        <w:t>. Yüksel ÖZDEMİR)</w:t>
      </w:r>
    </w:p>
    <w:p w14:paraId="028DC3EC" w14:textId="41F62444" w:rsidR="00BA11B8" w:rsidRDefault="00BA11B8" w:rsidP="002C598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lang w:val="tr-TR"/>
        </w:rPr>
      </w:pPr>
      <w:r w:rsidRPr="00163D70">
        <w:rPr>
          <w:color w:val="222222"/>
          <w:lang w:val="tr-TR"/>
        </w:rPr>
        <w:t>Uzaktan eğitim derslerinin verilme şekli ve ölçme değerlendirme şeklinin önemli olduğu belirt</w:t>
      </w:r>
      <w:r>
        <w:rPr>
          <w:color w:val="222222"/>
          <w:lang w:val="tr-TR"/>
        </w:rPr>
        <w:t>ildi</w:t>
      </w:r>
      <w:r w:rsidRPr="00163D70">
        <w:rPr>
          <w:color w:val="222222"/>
          <w:lang w:val="tr-TR"/>
        </w:rPr>
        <w:t>. Bu bağlamda öz değerlendirme yapmanın önemi vurgula</w:t>
      </w:r>
      <w:r>
        <w:rPr>
          <w:color w:val="222222"/>
          <w:lang w:val="tr-TR"/>
        </w:rPr>
        <w:t>n</w:t>
      </w:r>
      <w:r w:rsidRPr="00163D70">
        <w:rPr>
          <w:color w:val="222222"/>
          <w:lang w:val="tr-TR"/>
        </w:rPr>
        <w:t>dı. Her bölümün kaç dersi varsa öz değerlendirmesi yapılsın şeklinde öneri sun</w:t>
      </w:r>
      <w:r>
        <w:rPr>
          <w:color w:val="222222"/>
          <w:lang w:val="tr-TR"/>
        </w:rPr>
        <w:t>ul</w:t>
      </w:r>
      <w:r w:rsidRPr="00163D70">
        <w:rPr>
          <w:color w:val="222222"/>
          <w:lang w:val="tr-TR"/>
        </w:rPr>
        <w:t>du.</w:t>
      </w:r>
      <w:r w:rsidRPr="00BA11B8">
        <w:rPr>
          <w:color w:val="222222"/>
          <w:lang w:val="tr-TR"/>
        </w:rPr>
        <w:t xml:space="preserve"> </w:t>
      </w:r>
      <w:r>
        <w:rPr>
          <w:color w:val="222222"/>
          <w:lang w:val="tr-TR"/>
        </w:rPr>
        <w:t xml:space="preserve">(Öneri: </w:t>
      </w:r>
      <w:proofErr w:type="spellStart"/>
      <w:r>
        <w:rPr>
          <w:color w:val="222222"/>
          <w:lang w:val="tr-TR"/>
        </w:rPr>
        <w:t>Prof.Dr</w:t>
      </w:r>
      <w:proofErr w:type="spellEnd"/>
      <w:r>
        <w:rPr>
          <w:color w:val="222222"/>
          <w:lang w:val="tr-TR"/>
        </w:rPr>
        <w:t>. Yüksel ÖZDEMİR)</w:t>
      </w:r>
    </w:p>
    <w:p w14:paraId="1BF355B6" w14:textId="77777777" w:rsidR="00BA11B8" w:rsidRDefault="00BA11B8" w:rsidP="00BA11B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lang w:val="tr-TR"/>
        </w:rPr>
      </w:pPr>
      <w:r>
        <w:rPr>
          <w:color w:val="222222"/>
          <w:lang w:val="tr-TR"/>
        </w:rPr>
        <w:t>E</w:t>
      </w:r>
      <w:r w:rsidRPr="00163D70">
        <w:rPr>
          <w:color w:val="222222"/>
          <w:lang w:val="tr-TR"/>
        </w:rPr>
        <w:t>ğiticilerin eğitimi programı kapsamında hocaların almak istedikleri eğitimler var mı konusunun irdelenip, varsa bu kapsamda çalışmalar yap</w:t>
      </w:r>
      <w:r>
        <w:rPr>
          <w:color w:val="222222"/>
          <w:lang w:val="tr-TR"/>
        </w:rPr>
        <w:t>ılması önerildi.</w:t>
      </w:r>
      <w:r w:rsidRPr="00163D70">
        <w:rPr>
          <w:color w:val="222222"/>
          <w:lang w:val="tr-TR"/>
        </w:rPr>
        <w:t> </w:t>
      </w:r>
      <w:r>
        <w:rPr>
          <w:color w:val="222222"/>
          <w:lang w:val="tr-TR"/>
        </w:rPr>
        <w:t xml:space="preserve">(Öneri: </w:t>
      </w:r>
      <w:proofErr w:type="spellStart"/>
      <w:r>
        <w:rPr>
          <w:color w:val="222222"/>
          <w:lang w:val="tr-TR"/>
        </w:rPr>
        <w:t>Prof.Dr</w:t>
      </w:r>
      <w:proofErr w:type="spellEnd"/>
      <w:r>
        <w:rPr>
          <w:color w:val="222222"/>
          <w:lang w:val="tr-TR"/>
        </w:rPr>
        <w:t>. Yüksel ÖZDEMİR)</w:t>
      </w:r>
    </w:p>
    <w:p w14:paraId="1ADA0CF0" w14:textId="612BF74A" w:rsidR="00BA11B8" w:rsidRDefault="00BA11B8" w:rsidP="00BA11B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222222"/>
          <w:lang w:val="tr-TR"/>
        </w:rPr>
      </w:pPr>
    </w:p>
    <w:p w14:paraId="003A335D" w14:textId="77777777" w:rsidR="002C598B" w:rsidRDefault="002C598B" w:rsidP="002C598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lang w:val="tr-TR"/>
        </w:rPr>
      </w:pPr>
    </w:p>
    <w:p w14:paraId="41FA1DCB" w14:textId="77777777" w:rsidR="00BF5435" w:rsidRPr="00163D70" w:rsidRDefault="00BF5435" w:rsidP="00163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BF5435" w:rsidRPr="00163D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C4C7F"/>
    <w:multiLevelType w:val="hybridMultilevel"/>
    <w:tmpl w:val="8294EE4E"/>
    <w:lvl w:ilvl="0" w:tplc="7A5C91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060E8C"/>
    <w:multiLevelType w:val="hybridMultilevel"/>
    <w:tmpl w:val="4806A6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198659">
    <w:abstractNumId w:val="1"/>
  </w:num>
  <w:num w:numId="2" w16cid:durableId="23754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70"/>
    <w:rsid w:val="00036E6A"/>
    <w:rsid w:val="000C66F7"/>
    <w:rsid w:val="00163D70"/>
    <w:rsid w:val="002C598B"/>
    <w:rsid w:val="004468EB"/>
    <w:rsid w:val="00600A0F"/>
    <w:rsid w:val="00BA11B8"/>
    <w:rsid w:val="00BF5435"/>
    <w:rsid w:val="00D0480F"/>
    <w:rsid w:val="00D522E9"/>
    <w:rsid w:val="00D9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BDA2"/>
  <w15:chartTrackingRefBased/>
  <w15:docId w15:val="{03005D44-5FB5-4890-987D-A0C79650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Akyürek</dc:creator>
  <cp:keywords/>
  <dc:description/>
  <cp:lastModifiedBy>Microsoft Office User</cp:lastModifiedBy>
  <cp:revision>2</cp:revision>
  <dcterms:created xsi:type="dcterms:W3CDTF">2023-01-04T07:34:00Z</dcterms:created>
  <dcterms:modified xsi:type="dcterms:W3CDTF">2023-01-04T07:34:00Z</dcterms:modified>
</cp:coreProperties>
</file>