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2C94" w14:textId="77777777" w:rsidR="00F6391A" w:rsidRDefault="00F6391A" w:rsidP="00520D04">
      <w:pPr>
        <w:widowControl w:val="0"/>
        <w:pBdr>
          <w:top w:val="nil"/>
          <w:left w:val="nil"/>
          <w:bottom w:val="nil"/>
          <w:right w:val="nil"/>
          <w:between w:val="nil"/>
        </w:pBdr>
        <w:spacing w:after="0" w:line="360" w:lineRule="auto"/>
      </w:pPr>
    </w:p>
    <w:p w14:paraId="763C0793" w14:textId="77777777" w:rsidR="00F6391A" w:rsidRDefault="00F6391A" w:rsidP="00520D04">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p>
    <w:p w14:paraId="77FB7C20" w14:textId="77777777" w:rsidR="00F6391A" w:rsidRDefault="00F6391A" w:rsidP="00520D04">
      <w:pPr>
        <w:spacing w:line="360" w:lineRule="auto"/>
        <w:rPr>
          <w:rFonts w:ascii="Times New Roman" w:eastAsia="Times New Roman" w:hAnsi="Times New Roman" w:cs="Times New Roman"/>
          <w:sz w:val="24"/>
          <w:szCs w:val="24"/>
        </w:rPr>
      </w:pPr>
      <w:bookmarkStart w:id="0" w:name="_heading=h.gjdgxs" w:colFirst="0" w:colLast="0"/>
      <w:bookmarkEnd w:id="0"/>
    </w:p>
    <w:p w14:paraId="05D5BCDB" w14:textId="77777777" w:rsidR="00F6391A" w:rsidRDefault="0035412A" w:rsidP="00520D04">
      <w:pPr>
        <w:spacing w:line="360" w:lineRule="auto"/>
        <w:rPr>
          <w:rFonts w:ascii="Times New Roman" w:eastAsia="Times New Roman" w:hAnsi="Times New Roman" w:cs="Times New Roman"/>
          <w:color w:val="7B0B4E"/>
          <w:sz w:val="24"/>
          <w:szCs w:val="24"/>
        </w:rPr>
      </w:pPr>
      <w:r>
        <w:rPr>
          <w:rFonts w:ascii="Times New Roman" w:eastAsia="Times New Roman" w:hAnsi="Times New Roman" w:cs="Times New Roman"/>
          <w:noProof/>
          <w:color w:val="7B0B4E"/>
          <w:sz w:val="24"/>
          <w:szCs w:val="24"/>
        </w:rPr>
        <mc:AlternateContent>
          <mc:Choice Requires="wps">
            <w:drawing>
              <wp:anchor distT="0" distB="0" distL="114300" distR="114300" simplePos="0" relativeHeight="251658240" behindDoc="0" locked="0" layoutInCell="1" hidden="0" allowOverlap="1" wp14:anchorId="33AAA0A2" wp14:editId="33E13FF1">
                <wp:simplePos x="0" y="0"/>
                <wp:positionH relativeFrom="margin">
                  <wp:align>center</wp:align>
                </wp:positionH>
                <wp:positionV relativeFrom="page">
                  <wp:posOffset>1378586</wp:posOffset>
                </wp:positionV>
                <wp:extent cx="5568315" cy="3900170"/>
                <wp:effectExtent l="0" t="0" r="0" b="0"/>
                <wp:wrapSquare wrapText="bothSides" distT="0" distB="0" distL="114300" distR="114300"/>
                <wp:docPr id="7" name="Serbest Form 7"/>
                <wp:cNvGraphicFramePr/>
                <a:graphic xmlns:a="http://schemas.openxmlformats.org/drawingml/2006/main">
                  <a:graphicData uri="http://schemas.microsoft.com/office/word/2010/wordprocessingShape">
                    <wps:wsp>
                      <wps:cNvSpPr/>
                      <wps:spPr>
                        <a:xfrm>
                          <a:off x="2571368" y="1839440"/>
                          <a:ext cx="5549265" cy="3881120"/>
                        </a:xfrm>
                        <a:custGeom>
                          <a:avLst/>
                          <a:gdLst/>
                          <a:ahLst/>
                          <a:cxnLst/>
                          <a:rect l="l" t="t" r="r" b="b"/>
                          <a:pathLst>
                            <a:path w="5549265" h="3881120" extrusionOk="0">
                              <a:moveTo>
                                <a:pt x="0" y="0"/>
                              </a:moveTo>
                              <a:lnTo>
                                <a:pt x="0" y="3881120"/>
                              </a:lnTo>
                              <a:lnTo>
                                <a:pt x="5549265" y="3881120"/>
                              </a:lnTo>
                              <a:lnTo>
                                <a:pt x="5549265" y="0"/>
                              </a:lnTo>
                              <a:close/>
                            </a:path>
                          </a:pathLst>
                        </a:custGeom>
                        <a:noFill/>
                        <a:ln>
                          <a:noFill/>
                        </a:ln>
                      </wps:spPr>
                      <wps:txbx>
                        <w:txbxContent>
                          <w:p w14:paraId="1A87A7FD" w14:textId="77777777" w:rsidR="00F6391A" w:rsidRDefault="0035412A">
                            <w:pPr>
                              <w:spacing w:after="0" w:line="240" w:lineRule="auto"/>
                              <w:jc w:val="center"/>
                              <w:textDirection w:val="btLr"/>
                            </w:pPr>
                            <w:r>
                              <w:rPr>
                                <w:rFonts w:ascii="Arial" w:eastAsia="Arial" w:hAnsi="Arial" w:cs="Arial"/>
                                <w:smallCaps/>
                                <w:color w:val="323E4F"/>
                                <w:sz w:val="52"/>
                              </w:rPr>
                              <w:t>TOROS ÜNIVERSITESI UZAKTAN EĞITIM VE UYGULAMA MERKEZİ</w:t>
                            </w:r>
                          </w:p>
                          <w:p w14:paraId="614459B1" w14:textId="77777777" w:rsidR="00F6391A" w:rsidRDefault="0035412A">
                            <w:pPr>
                              <w:spacing w:after="0" w:line="240" w:lineRule="auto"/>
                              <w:jc w:val="right"/>
                              <w:textDirection w:val="btLr"/>
                            </w:pPr>
                            <w:r>
                              <w:rPr>
                                <w:rFonts w:ascii="Arial" w:eastAsia="Arial" w:hAnsi="Arial" w:cs="Arial"/>
                                <w:smallCaps/>
                                <w:color w:val="44546A"/>
                                <w:sz w:val="36"/>
                              </w:rPr>
                              <w:t>BİRİM İÇ DEĞERLENDİRME RAPORU- 2022</w:t>
                            </w:r>
                          </w:p>
                        </w:txbxContent>
                      </wps:txbx>
                      <wps:bodyPr spcFirstLastPara="1" wrap="square" lIns="88900" tIns="38100" rIns="88900" bIns="38100" anchor="b" anchorCtr="0">
                        <a:noAutofit/>
                      </wps:bodyPr>
                    </wps:wsp>
                  </a:graphicData>
                </a:graphic>
              </wp:anchor>
            </w:drawing>
          </mc:Choice>
          <mc:Fallback>
            <w:pict>
              <v:shape w14:anchorId="33AAA0A2" id="Serbest Form 7" o:spid="_x0000_s1026" style="position:absolute;margin-left:0;margin-top:108.55pt;width:438.45pt;height:307.1pt;z-index:251658240;visibility:visible;mso-wrap-style:square;mso-wrap-distance-left:9pt;mso-wrap-distance-top:0;mso-wrap-distance-right:9pt;mso-wrap-distance-bottom:0;mso-position-horizontal:center;mso-position-horizontal-relative:margin;mso-position-vertical:absolute;mso-position-vertical-relative:page;v-text-anchor:bottom" coordsize="5549265,3881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" adj="-11796480,,5400" path="m,l,3881120r5549265,l5549265,,,xe" filled="f" stroked="f">
                <v:stroke joinstyle="miter"/>
                <v:formulas/>
                <v:path arrowok="t" o:extrusionok="f" o:connecttype="custom" textboxrect="0,0,5549265,3881120"/>
                <v:textbox inset="7pt,3pt,7pt,3pt">
                  <w:txbxContent>
                    <w:p w14:paraId="1A87A7FD" w14:textId="77777777" w:rsidR="00F6391A" w:rsidRDefault="0035412A">
                      <w:pPr>
                        <w:spacing w:after="0" w:line="240" w:lineRule="auto"/>
                        <w:jc w:val="center"/>
                        <w:textDirection w:val="btLr"/>
                      </w:pPr>
                      <w:r>
                        <w:rPr>
                          <w:rFonts w:ascii="Arial" w:eastAsia="Arial" w:hAnsi="Arial" w:cs="Arial"/>
                          <w:smallCaps/>
                          <w:color w:val="323E4F"/>
                          <w:sz w:val="52"/>
                        </w:rPr>
                        <w:t>TOROS ÜNIVERSITESI UZAKTAN EĞITIM VE UYGULAMA MERKEZİ</w:t>
                      </w:r>
                    </w:p>
                    <w:p w14:paraId="614459B1" w14:textId="77777777" w:rsidR="00F6391A" w:rsidRDefault="0035412A">
                      <w:pPr>
                        <w:spacing w:after="0" w:line="240" w:lineRule="auto"/>
                        <w:jc w:val="right"/>
                        <w:textDirection w:val="btLr"/>
                      </w:pPr>
                      <w:r>
                        <w:rPr>
                          <w:rFonts w:ascii="Arial" w:eastAsia="Arial" w:hAnsi="Arial" w:cs="Arial"/>
                          <w:smallCaps/>
                          <w:color w:val="44546A"/>
                          <w:sz w:val="36"/>
                        </w:rPr>
                        <w:t>BİRİM İÇ DEĞERLENDİRME RAPORU- 2022</w:t>
                      </w:r>
                    </w:p>
                  </w:txbxContent>
                </v:textbox>
                <w10:wrap type="square" anchorx="margin" anchory="page"/>
              </v:shape>
            </w:pict>
          </mc:Fallback>
        </mc:AlternateContent>
      </w:r>
      <w:r>
        <w:rPr>
          <w:rFonts w:ascii="Times New Roman" w:eastAsia="Times New Roman" w:hAnsi="Times New Roman" w:cs="Times New Roman"/>
          <w:noProof/>
          <w:color w:val="7B0B4E"/>
          <w:sz w:val="24"/>
          <w:szCs w:val="24"/>
        </w:rPr>
        <mc:AlternateContent>
          <mc:Choice Requires="wpg">
            <w:drawing>
              <wp:anchor distT="0" distB="0" distL="114300" distR="114300" simplePos="0" relativeHeight="251659264" behindDoc="0" locked="0" layoutInCell="1" hidden="0" allowOverlap="1" wp14:anchorId="635ED944" wp14:editId="48C1E1F1">
                <wp:simplePos x="0" y="0"/>
                <wp:positionH relativeFrom="page">
                  <wp:posOffset>0</wp:posOffset>
                </wp:positionH>
                <wp:positionV relativeFrom="page">
                  <wp:align>center</wp:align>
                </wp:positionV>
                <wp:extent cx="216534" cy="9718675"/>
                <wp:effectExtent l="0" t="0" r="0" b="0"/>
                <wp:wrapNone/>
                <wp:docPr id="6" name="Grup 6"/>
                <wp:cNvGraphicFramePr/>
                <a:graphic xmlns:a="http://schemas.openxmlformats.org/drawingml/2006/main">
                  <a:graphicData uri="http://schemas.microsoft.com/office/word/2010/wordprocessingGroup">
                    <wpg:wgp>
                      <wpg:cNvGrpSpPr/>
                      <wpg:grpSpPr>
                        <a:xfrm>
                          <a:off x="0" y="0"/>
                          <a:ext cx="216534" cy="9718675"/>
                          <a:chOff x="5237725" y="0"/>
                          <a:chExt cx="216550" cy="7560000"/>
                        </a:xfrm>
                      </wpg:grpSpPr>
                      <wpg:grpSp>
                        <wpg:cNvPr id="2" name="Grup 2"/>
                        <wpg:cNvGrpSpPr/>
                        <wpg:grpSpPr>
                          <a:xfrm>
                            <a:off x="5237733" y="0"/>
                            <a:ext cx="216534" cy="7560000"/>
                            <a:chOff x="5237725" y="0"/>
                            <a:chExt cx="216550" cy="7560000"/>
                          </a:xfrm>
                        </wpg:grpSpPr>
                        <wps:wsp>
                          <wps:cNvPr id="3" name="Dikdörtgen 3"/>
                          <wps:cNvSpPr/>
                          <wps:spPr>
                            <a:xfrm>
                              <a:off x="5237725" y="0"/>
                              <a:ext cx="216550" cy="7560000"/>
                            </a:xfrm>
                            <a:prstGeom prst="rect">
                              <a:avLst/>
                            </a:prstGeom>
                            <a:noFill/>
                            <a:ln>
                              <a:noFill/>
                            </a:ln>
                          </wps:spPr>
                          <wps:txbx>
                            <w:txbxContent>
                              <w:p w14:paraId="1049065A" w14:textId="77777777" w:rsidR="00F6391A" w:rsidRDefault="00F6391A">
                                <w:pPr>
                                  <w:spacing w:after="0" w:line="240" w:lineRule="auto"/>
                                  <w:textDirection w:val="btLr"/>
                                </w:pPr>
                              </w:p>
                            </w:txbxContent>
                          </wps:txbx>
                          <wps:bodyPr spcFirstLastPara="1" wrap="square" lIns="91425" tIns="91425" rIns="91425" bIns="91425" anchor="ctr" anchorCtr="0">
                            <a:noAutofit/>
                          </wps:bodyPr>
                        </wps:wsp>
                        <wpg:grpSp>
                          <wpg:cNvPr id="4" name="Grup 4"/>
                          <wpg:cNvGrpSpPr/>
                          <wpg:grpSpPr>
                            <a:xfrm>
                              <a:off x="5237733" y="0"/>
                              <a:ext cx="216534" cy="7560000"/>
                              <a:chOff x="0" y="0"/>
                              <a:chExt cx="216534" cy="9718675"/>
                            </a:xfrm>
                          </wpg:grpSpPr>
                          <wps:wsp>
                            <wps:cNvPr id="5" name="Dikdörtgen 5"/>
                            <wps:cNvSpPr/>
                            <wps:spPr>
                              <a:xfrm>
                                <a:off x="0" y="0"/>
                                <a:ext cx="216525" cy="9718675"/>
                              </a:xfrm>
                              <a:prstGeom prst="rect">
                                <a:avLst/>
                              </a:prstGeom>
                              <a:noFill/>
                              <a:ln>
                                <a:noFill/>
                              </a:ln>
                            </wps:spPr>
                            <wps:txbx>
                              <w:txbxContent>
                                <w:p w14:paraId="033592C4" w14:textId="77777777" w:rsidR="00F6391A" w:rsidRDefault="00F6391A">
                                  <w:pPr>
                                    <w:spacing w:after="0" w:line="240" w:lineRule="auto"/>
                                    <w:textDirection w:val="btLr"/>
                                  </w:pPr>
                                </w:p>
                              </w:txbxContent>
                            </wps:txbx>
                            <wps:bodyPr spcFirstLastPara="1" wrap="square" lIns="91425" tIns="91425" rIns="91425" bIns="91425" anchor="ctr" anchorCtr="0">
                              <a:noAutofit/>
                            </wps:bodyPr>
                          </wps:wsp>
                          <wps:wsp>
                            <wps:cNvPr id="8" name="Dikdörtgen 8"/>
                            <wps:cNvSpPr/>
                            <wps:spPr>
                              <a:xfrm>
                                <a:off x="0" y="0"/>
                                <a:ext cx="216534" cy="9333924"/>
                              </a:xfrm>
                              <a:prstGeom prst="rect">
                                <a:avLst/>
                              </a:prstGeom>
                              <a:solidFill>
                                <a:srgbClr val="ED7D31"/>
                              </a:solidFill>
                              <a:ln>
                                <a:noFill/>
                              </a:ln>
                            </wps:spPr>
                            <wps:txbx>
                              <w:txbxContent>
                                <w:p w14:paraId="3576ED99" w14:textId="77777777" w:rsidR="00F6391A" w:rsidRDefault="00F6391A">
                                  <w:pPr>
                                    <w:spacing w:after="0" w:line="240" w:lineRule="auto"/>
                                    <w:textDirection w:val="btLr"/>
                                  </w:pPr>
                                </w:p>
                              </w:txbxContent>
                            </wps:txbx>
                            <wps:bodyPr spcFirstLastPara="1" wrap="square" lIns="91425" tIns="91425" rIns="91425" bIns="91425" anchor="ctr" anchorCtr="0">
                              <a:noAutofit/>
                            </wps:bodyPr>
                          </wps:wsp>
                          <wps:wsp>
                            <wps:cNvPr id="9" name="Dikdörtgen 9"/>
                            <wps:cNvSpPr/>
                            <wps:spPr>
                              <a:xfrm>
                                <a:off x="0" y="9475708"/>
                                <a:ext cx="216534" cy="242966"/>
                              </a:xfrm>
                              <a:prstGeom prst="rect">
                                <a:avLst/>
                              </a:prstGeom>
                              <a:solidFill>
                                <a:srgbClr val="5B9BD5"/>
                              </a:solidFill>
                              <a:ln>
                                <a:noFill/>
                              </a:ln>
                            </wps:spPr>
                            <wps:txbx>
                              <w:txbxContent>
                                <w:p w14:paraId="5DC0A648" w14:textId="77777777" w:rsidR="00F6391A" w:rsidRDefault="00F6391A">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35ED944" id="Grup 6" o:spid="_x0000_s1027" style="position:absolute;margin-left:0;margin-top:0;width:17.05pt;height:765.25pt;z-index:251659264;mso-position-horizontal-relative:page;mso-position-vertical:center;mso-position-vertical-relative:page" coordorigin="52377" coordsize="21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">
                <v:group id="Grup 2" o:spid="_x0000_s1028" style="position:absolute;left:52377;width:2165;height:75600" coordorigin="52377" coordsize="216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Dikdörtgen 3" o:spid="_x0000_s1029" style="position:absolute;left:52377;width:21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049065A" w14:textId="77777777" w:rsidR="00F6391A" w:rsidRDefault="00F6391A">
                          <w:pPr>
                            <w:spacing w:after="0" w:line="240" w:lineRule="auto"/>
                            <w:textDirection w:val="btLr"/>
                          </w:pPr>
                        </w:p>
                      </w:txbxContent>
                    </v:textbox>
                  </v:rect>
                  <v:group id="Grup 4" o:spid="_x0000_s1030" style="position:absolute;left:52377;width:2165;height:75600" coordsize="2165,9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Dikdörtgen 5" o:spid="_x0000_s1031" style="position:absolute;width:2165;height:97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33592C4" w14:textId="77777777" w:rsidR="00F6391A" w:rsidRDefault="00F6391A">
                            <w:pPr>
                              <w:spacing w:after="0" w:line="240" w:lineRule="auto"/>
                              <w:textDirection w:val="btLr"/>
                            </w:pPr>
                          </w:p>
                        </w:txbxContent>
                      </v:textbox>
                    </v:rect>
                    <v:rect id="Dikdörtgen 8" o:spid="_x0000_s1032" style="position:absolute;width:2165;height:9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" fillcolor="#ed7d31" stroked="f">
                      <v:textbox inset="2.53958mm,2.53958mm,2.53958mm,2.53958mm">
                        <w:txbxContent>
                          <w:p w14:paraId="3576ED99" w14:textId="77777777" w:rsidR="00F6391A" w:rsidRDefault="00F6391A">
                            <w:pPr>
                              <w:spacing w:after="0" w:line="240" w:lineRule="auto"/>
                              <w:textDirection w:val="btLr"/>
                            </w:pPr>
                          </w:p>
                        </w:txbxContent>
                      </v:textbox>
                    </v:rect>
                    <v:rect id="Dikdörtgen 9" o:spid="_x0000_s1033" style="position:absolute;top:94757;width:2165;height:2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" fillcolor="#5b9bd5" stroked="f">
                      <v:textbox inset="2.53958mm,2.53958mm,2.53958mm,2.53958mm">
                        <w:txbxContent>
                          <w:p w14:paraId="5DC0A648" w14:textId="77777777" w:rsidR="00F6391A" w:rsidRDefault="00F6391A">
                            <w:pPr>
                              <w:spacing w:after="0" w:line="240" w:lineRule="auto"/>
                              <w:textDirection w:val="btLr"/>
                            </w:pPr>
                          </w:p>
                        </w:txbxContent>
                      </v:textbox>
                    </v:rect>
                  </v:group>
                </v:group>
                <w10:wrap anchorx="page" anchory="page"/>
              </v:group>
            </w:pict>
          </mc:Fallback>
        </mc:AlternateContent>
      </w:r>
      <w:r>
        <w:br w:type="page"/>
      </w:r>
    </w:p>
    <w:p w14:paraId="73BAE051" w14:textId="77777777" w:rsidR="00F6391A" w:rsidRDefault="0035412A" w:rsidP="00520D04">
      <w:pPr>
        <w:pStyle w:val="Balk1"/>
        <w:spacing w:before="57" w:after="240" w:line="360" w:lineRule="auto"/>
        <w:ind w:left="0" w:right="63"/>
        <w:jc w:val="both"/>
        <w:rPr>
          <w:color w:val="7B0B4E"/>
          <w:sz w:val="24"/>
          <w:szCs w:val="24"/>
        </w:rPr>
      </w:pPr>
      <w:r>
        <w:rPr>
          <w:color w:val="7B0B4E"/>
          <w:sz w:val="24"/>
          <w:szCs w:val="24"/>
        </w:rPr>
        <w:lastRenderedPageBreak/>
        <w:t xml:space="preserve">BİRİM İÇ DEĞERLENDİRME RAPORU </w:t>
      </w:r>
    </w:p>
    <w:p w14:paraId="633C7D8F" w14:textId="77777777" w:rsidR="00F6391A" w:rsidRDefault="0035412A" w:rsidP="00520D04">
      <w:pPr>
        <w:pStyle w:val="Balk1"/>
        <w:spacing w:before="120" w:line="360" w:lineRule="auto"/>
        <w:ind w:left="567" w:right="63" w:hanging="567"/>
        <w:jc w:val="both"/>
        <w:rPr>
          <w:color w:val="B81074"/>
          <w:sz w:val="24"/>
          <w:szCs w:val="24"/>
        </w:rPr>
      </w:pPr>
      <w:r>
        <w:rPr>
          <w:color w:val="B81074"/>
          <w:sz w:val="24"/>
          <w:szCs w:val="24"/>
        </w:rPr>
        <w:t>ÖZET</w:t>
      </w:r>
    </w:p>
    <w:p w14:paraId="22A9B3CA"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Toros Üniversitesi bünyesindeki akademik birimlerin Eğitim-Öğretim, Araştırma ve Geliştirme, Yönetim Sistemlerine ilişkin Kurumsal İç Değerlendirme süreci kapsamında, Uzaktan Eğitim Uygulama ve Araştırma Merkezi’ne(TORUZEM)  ait 2022 Yılı Birim İç Değerlendirme Raporu (BİDR),  Merkezin, 2022 dönemi üzerinde yapılan değerlendirme sonucunda elde edilen bulgular ışığında hazırlanmıştır. </w:t>
      </w:r>
    </w:p>
    <w:p w14:paraId="636301E1" w14:textId="77777777" w:rsidR="00F6391A" w:rsidRDefault="00F6391A" w:rsidP="00520D04">
      <w:pPr>
        <w:spacing w:after="0" w:line="360" w:lineRule="auto"/>
        <w:ind w:firstLine="708"/>
        <w:jc w:val="both"/>
        <w:rPr>
          <w:rFonts w:ascii="Times New Roman" w:eastAsia="Times New Roman" w:hAnsi="Times New Roman" w:cs="Times New Roman"/>
          <w:sz w:val="24"/>
          <w:szCs w:val="24"/>
        </w:rPr>
      </w:pPr>
    </w:p>
    <w:p w14:paraId="684C091A"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kalite kurulu tarafından belirlenmiş Uzaktan Eğitim Kalite Güvence Sistemi Kılavuzu kapsamında her yıl TORUZEM BİDR hazırlamak ve geri bildirim raporu düzenlemek Kalite Güvence Sistemi Birimi tarafından yapılmakta ve tüm paydaşlardan görüş alınarak değerlendirilmektedir.</w:t>
      </w:r>
    </w:p>
    <w:p w14:paraId="480607A8"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A609060" w14:textId="77777777" w:rsidR="00F6391A" w:rsidRDefault="0035412A" w:rsidP="00520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 iç değerlendirme raporu sonucunda, genel olarak uzaktan eğitim biriminin -eğitim-öğretim süreçlerini kapsayan gerekli teknik donanım ve altyapıya sahip olduğu, akademik personel ve öğrencilerin akademik ve teknik altyapısının geliştirilmesine yönelik çok sayıda mekanizmanın geliştirildiği, Stratejik Plan kapsamındaki faaliyetleri uygulanmasının </w:t>
      </w:r>
      <w:proofErr w:type="gramStart"/>
      <w:r>
        <w:rPr>
          <w:rFonts w:ascii="Times New Roman" w:eastAsia="Times New Roman" w:hAnsi="Times New Roman" w:cs="Times New Roman"/>
          <w:sz w:val="24"/>
          <w:szCs w:val="24"/>
        </w:rPr>
        <w:t>planlan  şekilde</w:t>
      </w:r>
      <w:proofErr w:type="gramEnd"/>
      <w:r>
        <w:rPr>
          <w:rFonts w:ascii="Times New Roman" w:eastAsia="Times New Roman" w:hAnsi="Times New Roman" w:cs="Times New Roman"/>
          <w:sz w:val="24"/>
          <w:szCs w:val="24"/>
        </w:rPr>
        <w:t xml:space="preserve"> devam ettiği görülmüştür. Bununla birlikte, Ar-Ge ve Toplumsal Katkı düzeylerindeki faaliyetlerinde iyileştirmeye açık yönlerinin olduğu değerlendirilmiştir. </w:t>
      </w:r>
      <w:proofErr w:type="spellStart"/>
      <w:r>
        <w:rPr>
          <w:rFonts w:ascii="Times New Roman" w:eastAsia="Times New Roman" w:hAnsi="Times New Roman" w:cs="Times New Roman"/>
          <w:sz w:val="24"/>
          <w:szCs w:val="24"/>
        </w:rPr>
        <w:t>BİDR’de</w:t>
      </w:r>
      <w:proofErr w:type="spellEnd"/>
      <w:r>
        <w:rPr>
          <w:rFonts w:ascii="Times New Roman" w:eastAsia="Times New Roman" w:hAnsi="Times New Roman" w:cs="Times New Roman"/>
          <w:sz w:val="24"/>
          <w:szCs w:val="24"/>
        </w:rPr>
        <w:t xml:space="preserve"> ortaya çıkan iyileştirmeye açık yönlerin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gelişimine katkı sağlayacağı düşünülmektedir.</w:t>
      </w:r>
    </w:p>
    <w:p w14:paraId="558F6C45" w14:textId="77777777" w:rsidR="00F6391A" w:rsidRDefault="00F6391A" w:rsidP="00520D04">
      <w:pPr>
        <w:pStyle w:val="Balk1"/>
        <w:spacing w:before="120" w:line="360" w:lineRule="auto"/>
        <w:ind w:left="567" w:right="63" w:hanging="567"/>
        <w:jc w:val="both"/>
        <w:rPr>
          <w:color w:val="B81074"/>
          <w:sz w:val="24"/>
          <w:szCs w:val="24"/>
        </w:rPr>
      </w:pPr>
    </w:p>
    <w:p w14:paraId="7A397226" w14:textId="77777777" w:rsidR="00F6391A" w:rsidRDefault="0035412A" w:rsidP="00520D04">
      <w:pPr>
        <w:pStyle w:val="Balk1"/>
        <w:spacing w:before="120" w:after="240" w:line="360" w:lineRule="auto"/>
        <w:ind w:left="567" w:right="63" w:hanging="567"/>
        <w:jc w:val="both"/>
        <w:rPr>
          <w:color w:val="B81074"/>
          <w:sz w:val="24"/>
          <w:szCs w:val="24"/>
        </w:rPr>
      </w:pPr>
      <w:bookmarkStart w:id="1" w:name="_heading=h.30j0zll" w:colFirst="0" w:colLast="0"/>
      <w:bookmarkEnd w:id="1"/>
      <w:r>
        <w:rPr>
          <w:color w:val="B81074"/>
          <w:sz w:val="24"/>
          <w:szCs w:val="24"/>
        </w:rPr>
        <w:t>KURUM HAKKINDA BİLGİLER</w:t>
      </w:r>
    </w:p>
    <w:p w14:paraId="08DD08E7" w14:textId="77777777" w:rsidR="00F6391A" w:rsidRDefault="0035412A" w:rsidP="00520D04">
      <w:pPr>
        <w:pStyle w:val="Balk2"/>
        <w:numPr>
          <w:ilvl w:val="0"/>
          <w:numId w:val="12"/>
        </w:numPr>
        <w:rPr>
          <w:rFonts w:ascii="Times New Roman" w:hAnsi="Times New Roman" w:cs="Times New Roman"/>
        </w:rPr>
      </w:pPr>
      <w:bookmarkStart w:id="2" w:name="_heading=h.1fob9te" w:colFirst="0" w:colLast="0"/>
      <w:bookmarkEnd w:id="2"/>
      <w:r>
        <w:rPr>
          <w:rFonts w:ascii="Times New Roman" w:hAnsi="Times New Roman" w:cs="Times New Roman"/>
        </w:rPr>
        <w:t xml:space="preserve">    Tarihsel Gelişimi </w:t>
      </w:r>
    </w:p>
    <w:p w14:paraId="22AB4B61" w14:textId="77777777" w:rsidR="00F6391A" w:rsidRDefault="00F6391A" w:rsidP="00520D04">
      <w:pPr>
        <w:pStyle w:val="Balk2"/>
        <w:rPr>
          <w:rFonts w:ascii="Times New Roman" w:hAnsi="Times New Roman" w:cs="Times New Roman"/>
        </w:rPr>
      </w:pPr>
    </w:p>
    <w:p w14:paraId="20778A54"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Toros Üniversitesi bünyesinde Mart 2020 tarihinden itibaren pandemi sürecindeki eğitim-öğretim faaliyetlerinin uzaktan eğitim ile etkin ve verimli bir şekilde yürütülmesi amacıyla Rektörlüğe bağlı olarak “</w:t>
      </w:r>
      <w:r>
        <w:rPr>
          <w:rFonts w:ascii="Times New Roman" w:eastAsia="Times New Roman" w:hAnsi="Times New Roman" w:cs="Times New Roman"/>
          <w:b/>
          <w:sz w:val="24"/>
          <w:szCs w:val="24"/>
        </w:rPr>
        <w:t>Uzaktan Eğitim Koordinatörlüğü</w:t>
      </w:r>
      <w:r>
        <w:rPr>
          <w:rFonts w:ascii="Times New Roman" w:eastAsia="Times New Roman" w:hAnsi="Times New Roman" w:cs="Times New Roman"/>
          <w:sz w:val="24"/>
          <w:szCs w:val="24"/>
        </w:rPr>
        <w:t>” oluşturulmuştur. Koordinatörlük bünyesindeki faaliyetlerin yürütülmesi için her akademik birimde “Uzaktan Eğitim Temsilciliği” oluşturulmuştur. Uzaktan eğitim temsilcileri aracılığıyla Rektörlük tarafından uzaktan eğitim ile ilgili kararların uygulanması ve duyurulma işlemleri yürütülmüştür. Rektörlük bünyesinde “</w:t>
      </w:r>
      <w:r>
        <w:rPr>
          <w:rFonts w:ascii="Times New Roman" w:eastAsia="Times New Roman" w:hAnsi="Times New Roman" w:cs="Times New Roman"/>
          <w:b/>
          <w:sz w:val="24"/>
          <w:szCs w:val="24"/>
        </w:rPr>
        <w:t>Uzaktan Eğitim Araştırma ve Uygulama Merkezi, TORUZEM</w:t>
      </w:r>
      <w:r>
        <w:rPr>
          <w:rFonts w:ascii="Times New Roman" w:eastAsia="Times New Roman" w:hAnsi="Times New Roman" w:cs="Times New Roman"/>
          <w:sz w:val="24"/>
          <w:szCs w:val="24"/>
        </w:rPr>
        <w:t xml:space="preserve">” kurulması amacıyla Yükseköğretim Kuruluna başvuru yapılmış ve kuruluşu onayladıktan sonra </w:t>
      </w:r>
      <w:r>
        <w:rPr>
          <w:rFonts w:ascii="Times New Roman" w:eastAsia="Times New Roman" w:hAnsi="Times New Roman" w:cs="Times New Roman"/>
          <w:sz w:val="24"/>
          <w:szCs w:val="24"/>
        </w:rPr>
        <w:lastRenderedPageBreak/>
        <w:t xml:space="preserve">28 Aralık 2020 tarihli ve 31348 sayılı </w:t>
      </w:r>
      <w:proofErr w:type="gramStart"/>
      <w:r>
        <w:rPr>
          <w:rFonts w:ascii="Times New Roman" w:eastAsia="Times New Roman" w:hAnsi="Times New Roman" w:cs="Times New Roman"/>
          <w:sz w:val="24"/>
          <w:szCs w:val="24"/>
        </w:rPr>
        <w:t>Resmi</w:t>
      </w:r>
      <w:proofErr w:type="gramEnd"/>
      <w:r>
        <w:rPr>
          <w:rFonts w:ascii="Times New Roman" w:eastAsia="Times New Roman" w:hAnsi="Times New Roman" w:cs="Times New Roman"/>
          <w:sz w:val="24"/>
          <w:szCs w:val="24"/>
        </w:rPr>
        <w:t xml:space="preserve"> Gazetede Merkezin Yönetmeliği yayınlanarak faaliyete geçmiştir.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faaliyete geçmesi ile </w:t>
      </w:r>
      <w:r>
        <w:rPr>
          <w:rFonts w:ascii="Times New Roman" w:eastAsia="Times New Roman" w:hAnsi="Times New Roman" w:cs="Times New Roman"/>
          <w:b/>
          <w:sz w:val="24"/>
          <w:szCs w:val="24"/>
        </w:rPr>
        <w:t xml:space="preserve">Uzaktan Eğitim Koordinatörlüğü </w:t>
      </w:r>
      <w:r>
        <w:rPr>
          <w:rFonts w:ascii="Times New Roman" w:eastAsia="Times New Roman" w:hAnsi="Times New Roman" w:cs="Times New Roman"/>
          <w:sz w:val="24"/>
          <w:szCs w:val="24"/>
        </w:rPr>
        <w:t>kapatılmış ve bünyesinde yapılan faaliyetlerin tamamı Merkez tarafından yürütülmeye başlanmıştır.</w:t>
      </w:r>
      <w:r>
        <w:rPr>
          <w:rFonts w:ascii="Times New Roman" w:eastAsia="Times New Roman" w:hAnsi="Times New Roman" w:cs="Times New Roman"/>
          <w:b/>
          <w:sz w:val="24"/>
          <w:szCs w:val="24"/>
        </w:rPr>
        <w:t xml:space="preserve"> </w:t>
      </w:r>
    </w:p>
    <w:p w14:paraId="250273F0"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6A26733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2020-2021 Eğitim Öğretim yılından başlamak üzere akademik birimlerin bünyesinde eğitim-öğretim faaliyetlerini sürdüren tüm bölüm/programların ders müfredatlarında yer alan derslerin toplam AKTS üzerinden %40 </w:t>
      </w:r>
      <w:proofErr w:type="spellStart"/>
      <w:r>
        <w:rPr>
          <w:rFonts w:ascii="Times New Roman" w:eastAsia="Times New Roman" w:hAnsi="Times New Roman" w:cs="Times New Roman"/>
          <w:sz w:val="24"/>
          <w:szCs w:val="24"/>
        </w:rPr>
        <w:t>AKTS’ye</w:t>
      </w:r>
      <w:proofErr w:type="spellEnd"/>
      <w:r>
        <w:rPr>
          <w:rFonts w:ascii="Times New Roman" w:eastAsia="Times New Roman" w:hAnsi="Times New Roman" w:cs="Times New Roman"/>
          <w:sz w:val="24"/>
          <w:szCs w:val="24"/>
        </w:rPr>
        <w:t xml:space="preserve"> eşdeğer sayıda dersler uzaktan eğitim ile verilmesi Senato tarafından onaylanmış ve uygulamaya geçilmiştir. </w:t>
      </w:r>
      <w:r w:rsidR="002D7A21">
        <w:rPr>
          <w:rFonts w:ascii="Times New Roman" w:eastAsia="Times New Roman" w:hAnsi="Times New Roman" w:cs="Times New Roman"/>
          <w:sz w:val="24"/>
          <w:szCs w:val="24"/>
        </w:rPr>
        <w:t xml:space="preserve">2022-2023 eğitim öğreti yılından itibaren ise </w:t>
      </w:r>
      <w:proofErr w:type="gramStart"/>
      <w:r w:rsidR="002D7A21">
        <w:rPr>
          <w:rFonts w:ascii="Times New Roman" w:eastAsia="Times New Roman" w:hAnsi="Times New Roman" w:cs="Times New Roman"/>
          <w:sz w:val="24"/>
          <w:szCs w:val="24"/>
        </w:rPr>
        <w:t>%30</w:t>
      </w:r>
      <w:proofErr w:type="gramEnd"/>
      <w:r w:rsidR="002D7A21">
        <w:rPr>
          <w:rFonts w:ascii="Times New Roman" w:eastAsia="Times New Roman" w:hAnsi="Times New Roman" w:cs="Times New Roman"/>
          <w:sz w:val="24"/>
          <w:szCs w:val="24"/>
        </w:rPr>
        <w:t xml:space="preserve"> </w:t>
      </w:r>
      <w:proofErr w:type="spellStart"/>
      <w:r w:rsidR="002D7A21">
        <w:rPr>
          <w:rFonts w:ascii="Times New Roman" w:eastAsia="Times New Roman" w:hAnsi="Times New Roman" w:cs="Times New Roman"/>
          <w:sz w:val="24"/>
          <w:szCs w:val="24"/>
        </w:rPr>
        <w:t>AKTS’ye</w:t>
      </w:r>
      <w:proofErr w:type="spellEnd"/>
      <w:r w:rsidR="002D7A21">
        <w:rPr>
          <w:rFonts w:ascii="Times New Roman" w:eastAsia="Times New Roman" w:hAnsi="Times New Roman" w:cs="Times New Roman"/>
          <w:sz w:val="24"/>
          <w:szCs w:val="24"/>
        </w:rPr>
        <w:t xml:space="preserve"> eşdeğer sayıda dersin uzaktan eğitimle verilmesi kararlaştırılmıştır. </w:t>
      </w:r>
      <w:r>
        <w:rPr>
          <w:rFonts w:ascii="Times New Roman" w:eastAsia="Times New Roman" w:hAnsi="Times New Roman" w:cs="Times New Roman"/>
          <w:sz w:val="24"/>
          <w:szCs w:val="24"/>
        </w:rPr>
        <w:t xml:space="preserve">Akademik birimler bazında uzaktan eğitim ile verilecek dersler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web sitesinde paydaşlara duyurulmuştur.</w:t>
      </w:r>
    </w:p>
    <w:p w14:paraId="601FB5B6"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Merkezin idari yapılanması yönetmeliğin 7’inci maddesinde belirtilmiştir. Yönetmeliğin ilgili maddesine göre Müdür, Yönetim Kurulu ve Danışma Kurulundan oluşmaktadır. Merkezin amaç ve faaliyetlerin etkin ve verimli bir şekilde yürütülmesi amacıyla aşağıdaki şemada verilen idari yapılanma benimsenmiştir. Müdür, Yönetim ve Danışma Kurulu görevleri yönetmelikte verilmiştir. Yeni oluşturulan birimlerin görevleri aşağıda özetlenmiştir.</w:t>
      </w:r>
    </w:p>
    <w:p w14:paraId="3B8AFD0E"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105A507" wp14:editId="6098EC83">
            <wp:extent cx="5353050" cy="4352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353050" cy="4352925"/>
                    </a:xfrm>
                    <a:prstGeom prst="rect">
                      <a:avLst/>
                    </a:prstGeom>
                    <a:ln/>
                  </pic:spPr>
                </pic:pic>
              </a:graphicData>
            </a:graphic>
          </wp:inline>
        </w:drawing>
      </w:r>
    </w:p>
    <w:p w14:paraId="5E1AD82D"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Kalite Güvence Sistemi (KGS) Birimi: </w:t>
      </w:r>
      <w:r>
        <w:rPr>
          <w:rFonts w:ascii="Times New Roman" w:eastAsia="Times New Roman" w:hAnsi="Times New Roman" w:cs="Times New Roman"/>
          <w:sz w:val="24"/>
          <w:szCs w:val="24"/>
        </w:rPr>
        <w:t>Birimin görevleri TORUZEM bünyesinde yürütülen faaliyetlerin planlaması, uygulaması, kontrol ve önlemlerin alınmasına yönelik faaliyetleri güvence altına alınmasına yönelik eğitim-öğretim Ar-Ge ve Toplumsal katkı faaliyetleri kapsamında yeni mekanizmalar geliştirmek, faaliyetler sonucu elde edilen bulguları sistematik olarak izlemek ve paydaşları ile birlikte değerlendirerek önlemler almak, her yıl merkezin Birim İç değerlendirme Raporunu (BİDR) hazırlamak olarak özetlenebilir.</w:t>
      </w:r>
    </w:p>
    <w:p w14:paraId="46E42B3C"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3A5B846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Ders Materyali Geliştirme Birimi: </w:t>
      </w:r>
      <w:r>
        <w:rPr>
          <w:rFonts w:ascii="Times New Roman" w:eastAsia="Times New Roman" w:hAnsi="Times New Roman" w:cs="Times New Roman"/>
          <w:sz w:val="24"/>
          <w:szCs w:val="24"/>
        </w:rPr>
        <w:t>Birimin amacı, TORUZEM bünyesinde uzaktan eğitim ile verilen ders veya diğer eğitimlerin etkin bir şekilde verilmesi amacıyla gerekli ders materyallerin hazırlanmasında akademik veya eğitici olarak görev yapan personele destek olmak üzere gerekli çalışmalar yapmak, eğitim ve atölye çalışmaları düzenlemek, gerekli teknik donanım, araç-gereç ve diğer alet-ekipmanlar konusunda araştırmalar yapmak ve bunların merkezin faaliyetlerine aktarmak olarak özetlenebilir.</w:t>
      </w:r>
    </w:p>
    <w:p w14:paraId="63F40517"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37425BD"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Ar-Ge/Toplumsal Katkı Birimi:</w:t>
      </w:r>
      <w:r>
        <w:rPr>
          <w:rFonts w:ascii="Times New Roman" w:eastAsia="Times New Roman" w:hAnsi="Times New Roman" w:cs="Times New Roman"/>
          <w:sz w:val="24"/>
          <w:szCs w:val="24"/>
        </w:rPr>
        <w:t xml:space="preserve"> Birimin amacı, Uzaktan eğitim konusunda üniversitemiz akademik personel, öğrenciler, mezunlar veya diğer kişi ve kuruluşlar ile işbirliği içerisinde Ar-Ge çalışmalarını yapmak üzere gerekli girişimlerde bulunmak, Ar-Ge faaliyetleri için iç ve dış destekleri duyurmak, diğer UZEM ve benzeri kurum veya kuruluşlarıyla ile üniversite içi veya dışı birimler ve STK ile işbirliği içerisinde ortak proje, yayın, kongre veya sempozyum gibi bilimsel faaliyetleri düzenlemek, bilimsel dergi veya diğer yayınların duyurulması veya çıkarılması gibi faaliyetler olarak düzenlenebilir.</w:t>
      </w:r>
    </w:p>
    <w:p w14:paraId="39D88A18" w14:textId="77777777" w:rsidR="00F6391A" w:rsidRDefault="00F6391A" w:rsidP="00520D04">
      <w:pPr>
        <w:spacing w:after="0" w:line="360" w:lineRule="auto"/>
        <w:jc w:val="both"/>
        <w:rPr>
          <w:rFonts w:ascii="Times New Roman" w:eastAsia="Times New Roman" w:hAnsi="Times New Roman" w:cs="Times New Roman"/>
          <w:sz w:val="24"/>
          <w:szCs w:val="24"/>
        </w:rPr>
      </w:pPr>
    </w:p>
    <w:p w14:paraId="43368AAB"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Teknik Destek Birimi:</w:t>
      </w:r>
      <w:r>
        <w:rPr>
          <w:rFonts w:ascii="Times New Roman" w:eastAsia="Times New Roman" w:hAnsi="Times New Roman" w:cs="Times New Roman"/>
          <w:sz w:val="24"/>
          <w:szCs w:val="24"/>
        </w:rPr>
        <w:t xml:space="preserve"> Birimin amacı, TORUZEM bünyesinde yürütülen tüm faaliyetlerin yürütülmesinde kullanılan dijital veya teknik araç-gereçlerin etkin bir şekilde yürütülmesinde her türlü tedbiri almak, akademik birimler ile etkileşimli olarak ortaya çıkabilecek sorunlara çözümler sunmak, geribildirimler konusunda her türlü teknik altyapının oluşturulması, raporlandırılması ve verilerin ilgili kanun ve yönetmelikler çerçevesinde güvenlik tedbirlerinin alınması gibi faaliyetlerde bulunmak olarak özetlenebilir. </w:t>
      </w:r>
    </w:p>
    <w:p w14:paraId="1E7294B2"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CBF2A96"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 Temsilcileri:</w:t>
      </w:r>
      <w:r>
        <w:rPr>
          <w:rFonts w:ascii="Times New Roman" w:eastAsia="Times New Roman" w:hAnsi="Times New Roman" w:cs="Times New Roman"/>
          <w:sz w:val="24"/>
          <w:szCs w:val="24"/>
        </w:rPr>
        <w:t xml:space="preserve"> Uzaktan eğitim yapan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lisans ve Lisansüstü akademik birimler tarafından görevlendirilen öğretim elemanlarından oluşmaktadır. Birim temsilcileri, TORUZEM ile akademik birimler arasında koordinasyonu sağlamak, eğitim-öğretimin sürdürülmesinde teknik ve akademik sorunların giderilmesi, akademik personel ile TORUZEM arasında iletişimi sağlamak gibi görevleri bulunmaktadır.</w:t>
      </w:r>
    </w:p>
    <w:p w14:paraId="3CD17FA1" w14:textId="77777777" w:rsidR="00F6391A" w:rsidRDefault="00F6391A" w:rsidP="00520D04">
      <w:pPr>
        <w:widowControl w:val="0"/>
        <w:pBdr>
          <w:top w:val="nil"/>
          <w:left w:val="nil"/>
          <w:bottom w:val="nil"/>
          <w:right w:val="nil"/>
          <w:between w:val="nil"/>
        </w:pBdr>
        <w:spacing w:after="0" w:line="360" w:lineRule="auto"/>
        <w:ind w:right="63"/>
        <w:jc w:val="both"/>
        <w:rPr>
          <w:rFonts w:ascii="Times New Roman" w:eastAsia="Times New Roman" w:hAnsi="Times New Roman" w:cs="Times New Roman"/>
          <w:color w:val="000000"/>
          <w:sz w:val="24"/>
          <w:szCs w:val="24"/>
          <w:highlight w:val="cyan"/>
        </w:rPr>
      </w:pPr>
    </w:p>
    <w:p w14:paraId="4C1A13BC" w14:textId="77777777" w:rsidR="00F6391A" w:rsidRDefault="0035412A" w:rsidP="00520D04">
      <w:pPr>
        <w:pStyle w:val="Balk2"/>
        <w:numPr>
          <w:ilvl w:val="0"/>
          <w:numId w:val="12"/>
        </w:numPr>
        <w:rPr>
          <w:rFonts w:ascii="Times New Roman" w:hAnsi="Times New Roman" w:cs="Times New Roman"/>
        </w:rPr>
      </w:pPr>
      <w:bookmarkStart w:id="3" w:name="_heading=h.3znysh7" w:colFirst="0" w:colLast="0"/>
      <w:bookmarkEnd w:id="3"/>
      <w:r>
        <w:rPr>
          <w:rFonts w:ascii="Times New Roman" w:hAnsi="Times New Roman" w:cs="Times New Roman"/>
        </w:rPr>
        <w:t xml:space="preserve">Misyonu, Vizyonu, Değerleri ve Hedefleri </w:t>
      </w:r>
    </w:p>
    <w:p w14:paraId="1F7401BE" w14:textId="77777777" w:rsidR="00F6391A" w:rsidRDefault="00F6391A" w:rsidP="00520D04">
      <w:pPr>
        <w:pStyle w:val="Balk2"/>
        <w:ind w:left="720"/>
        <w:rPr>
          <w:rFonts w:ascii="Times New Roman" w:hAnsi="Times New Roman" w:cs="Times New Roman"/>
        </w:rPr>
      </w:pPr>
    </w:p>
    <w:p w14:paraId="4073A5D3" w14:textId="77777777" w:rsidR="00F6391A" w:rsidRDefault="0035412A" w:rsidP="00520D04">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Misyonu “Çağdaş bilgi ve iletişim teknolojilerini kullanarak öğrenci odaklı eğitim ve öğretimin etkinliğini artıran, öğrenci, mezun ve diğer kişilerin her alanda uzaktan eğitim ihtiyaçlarını karşılayacak düzeyde hayat boyu öğrenim süreçlerine katkıda bulunan, sürdürülebilir bir iyileştirmeye dayalı eğitim-öğretim ve araştırma-geliştirme sistemine sahip, kalite güvence sistemini benimsemiş ulusal ve uluslararası düzeyde rekabet edebilir bir merkez olmaktır” olarak belirlenmiştir. </w:t>
      </w:r>
    </w:p>
    <w:p w14:paraId="2FAD544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7875D0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düzeyde eğitim-öğretim gören öğrencilerin eğitim-öğretim programlarının karma/uzaktan eğitim süreçlerini etkin bir şekilde uygulayan, öğrenci merkezli eğitim-öğretimi merkeze alan, uzaktan eğitim konusunda Ar-Ge çalışmalarını esas alan, edindiği bilimsel bilgileri topluma sunan, tüm süreçleri paydaşları ile birlikte değerlendiren ve iyileştirmeler yapan bir uzaktan eğitim-öğretim sistemini oluşturmak”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vizyonu olarak belirlenmiş olup tüm paydaşlara duyurulmuştur.  </w:t>
      </w:r>
    </w:p>
    <w:p w14:paraId="0F0957C0"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47811AD" w14:textId="77777777" w:rsidR="00F6391A" w:rsidRDefault="0035412A" w:rsidP="00520D04">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amaçları merkezin yönetmeliğinde belirtilmiş ve paydaşlarımıza duyurulmuştur. TORUZEM yönetmeliğinin 5’inci maddesinde Merkezin amaçları aşağıdaki şekilde belirtilmiştir. Bunlar,</w:t>
      </w:r>
    </w:p>
    <w:p w14:paraId="3D4B0B24" w14:textId="77777777" w:rsidR="00F6391A" w:rsidRDefault="0035412A" w:rsidP="00520D04">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İletişim ve bilgi teknolojilerine dayalı olarak Üniversitedeki </w:t>
      </w:r>
      <w:proofErr w:type="spellStart"/>
      <w:r>
        <w:rPr>
          <w:rFonts w:ascii="Times New Roman" w:eastAsia="Times New Roman" w:hAnsi="Times New Roman" w:cs="Times New Roman"/>
          <w:color w:val="000000"/>
          <w:sz w:val="24"/>
          <w:szCs w:val="24"/>
        </w:rPr>
        <w:t>önlisans</w:t>
      </w:r>
      <w:proofErr w:type="spellEnd"/>
      <w:r>
        <w:rPr>
          <w:rFonts w:ascii="Times New Roman" w:eastAsia="Times New Roman" w:hAnsi="Times New Roman" w:cs="Times New Roman"/>
          <w:color w:val="000000"/>
          <w:sz w:val="24"/>
          <w:szCs w:val="24"/>
        </w:rPr>
        <w:t xml:space="preserve">, lisans, lisansüstü ve yaşam boyu eğitim dâhil tüm eğitim programları kapsamında uzaktan yapılan eğitim için plan, program, koordinasyon ve uygulama faaliyetlerine destek sağlamak, bu eğitimlerin etkin yapılabilmesi için e-öğrenme tabanlı ders ve programlar geliştirmek ve Üniversitede örgün öğretim kapsamında verilmekte olan dersleri uzaktan eğitim teknolojileri ile desteklemek. </w:t>
      </w:r>
    </w:p>
    <w:p w14:paraId="02F73022" w14:textId="77777777" w:rsidR="00F6391A" w:rsidRDefault="0035412A" w:rsidP="00520D04">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Uzaktan eğitim ile ilgili araştırma-geliştirme ve uygulama çalışmaları gerçekleştirmek. </w:t>
      </w:r>
    </w:p>
    <w:tbl>
      <w:tblPr>
        <w:tblStyle w:val="a1"/>
        <w:tblW w:w="8576" w:type="dxa"/>
        <w:tblInd w:w="-1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8576"/>
      </w:tblGrid>
      <w:tr w:rsidR="00F6391A" w14:paraId="2363C137" w14:textId="77777777">
        <w:trPr>
          <w:trHeight w:val="1878"/>
        </w:trPr>
        <w:tc>
          <w:tcPr>
            <w:tcW w:w="8576" w:type="dxa"/>
          </w:tcPr>
          <w:p w14:paraId="5FFE49D6" w14:textId="77777777" w:rsidR="00F6391A" w:rsidRDefault="0035412A" w:rsidP="00520D04">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Uzaktan eğitim yoluyla mezuniyet sonrası eğitim programları düzenleyerek mesleki bilgi güncellemesine yardımcı olmak. </w:t>
            </w:r>
          </w:p>
          <w:p w14:paraId="39638D82" w14:textId="77777777" w:rsidR="00F6391A" w:rsidRDefault="0035412A" w:rsidP="00520D04">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ç. İhtiyaç duyulan alanlarda toplumun her kesimine yönelik sertifika programları düzenleyerek bilgiyi topluma yaymak ve yaşam boyu öğrenim ilkesini topluma benimsetmek. </w:t>
            </w:r>
          </w:p>
          <w:p w14:paraId="3B387AE2" w14:textId="77777777" w:rsidR="00F6391A" w:rsidRDefault="0035412A" w:rsidP="00520D04">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d. Üniversite içinde ve dışındaki birim, kamu kurumları, özel kurum ve kuruluşları ile sivil toplum kuruluşlarının uzaktan eğitim ihtiyaç ve isteklerine yardımcı olmak.</w:t>
            </w:r>
          </w:p>
          <w:p w14:paraId="00CF14F6" w14:textId="77777777" w:rsidR="00F6391A" w:rsidRDefault="0035412A" w:rsidP="00520D04">
            <w:pPr>
              <w:spacing w:line="360" w:lineRule="auto"/>
              <w:ind w:left="360"/>
              <w:jc w:val="both"/>
              <w:rPr>
                <w:rFonts w:ascii="Times New Roman" w:eastAsia="Times New Roman" w:hAnsi="Times New Roman" w:cs="Times New Roman"/>
              </w:rPr>
            </w:pPr>
            <w:r>
              <w:rPr>
                <w:rFonts w:ascii="Times New Roman" w:eastAsia="Times New Roman" w:hAnsi="Times New Roman" w:cs="Times New Roman"/>
              </w:rPr>
              <w:t>d. İlgili mevzuat hükümleri kapsamında yurt içi ve yurt dışındaki diğer uzaktan eğitim birim ve merkezleri ile iş</w:t>
            </w:r>
            <w:r w:rsidR="00262B7C">
              <w:rPr>
                <w:rFonts w:ascii="Times New Roman" w:eastAsia="Times New Roman" w:hAnsi="Times New Roman" w:cs="Times New Roman"/>
              </w:rPr>
              <w:t xml:space="preserve"> </w:t>
            </w:r>
            <w:r>
              <w:rPr>
                <w:rFonts w:ascii="Times New Roman" w:eastAsia="Times New Roman" w:hAnsi="Times New Roman" w:cs="Times New Roman"/>
              </w:rPr>
              <w:t xml:space="preserve">birliği yapmak; uzaktan eğitim konusunda oluşan bilgi birikimi ve tecrübeyi ilgili kurum ve kuruluşlara aktarmak ve bunları gerçekleştirmeye yönelik idari ve teknik uygulama esaslarını belirlemek, projeler geliştirmek, bilimsel toplantılar düzenlemek, uzaktan eğitim konusunda süreli ve/veya süresiz yayınlar yapmak. </w:t>
            </w:r>
          </w:p>
        </w:tc>
      </w:tr>
    </w:tbl>
    <w:p w14:paraId="44F81606" w14:textId="77777777" w:rsidR="00F6391A" w:rsidRDefault="00F6391A" w:rsidP="00520D04">
      <w:pPr>
        <w:pStyle w:val="Balk2"/>
        <w:rPr>
          <w:rFonts w:ascii="Times New Roman" w:hAnsi="Times New Roman" w:cs="Times New Roman"/>
        </w:rPr>
      </w:pPr>
    </w:p>
    <w:p w14:paraId="7C71CE9D" w14:textId="77777777" w:rsidR="00F6391A" w:rsidRDefault="0035412A" w:rsidP="00520D04">
      <w:pPr>
        <w:pStyle w:val="Balk1"/>
        <w:numPr>
          <w:ilvl w:val="0"/>
          <w:numId w:val="1"/>
        </w:numPr>
        <w:spacing w:before="120" w:line="360" w:lineRule="auto"/>
        <w:ind w:left="426" w:right="63" w:hanging="142"/>
        <w:jc w:val="both"/>
        <w:rPr>
          <w:sz w:val="24"/>
          <w:szCs w:val="24"/>
        </w:rPr>
      </w:pPr>
      <w:r>
        <w:rPr>
          <w:sz w:val="24"/>
          <w:szCs w:val="24"/>
        </w:rPr>
        <w:t>BGBR BAZ ALINARAK BU DÖNEMDE YAPILAN İYİLİŞTİRMELER ÖZET BİLGİ</w:t>
      </w:r>
    </w:p>
    <w:p w14:paraId="35104AE2" w14:textId="77777777" w:rsidR="00F6391A" w:rsidRDefault="0035412A" w:rsidP="00520D04">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2021 Birim Geri Bildirim Raporunda 2021-2026 Stratejik Planında merkezin KGS Birimine ait görevlerinin açıklandığı ancak kanıta rastlanılmadığı belirtilmiştir. </w:t>
      </w:r>
    </w:p>
    <w:p w14:paraId="4D157EAB" w14:textId="77777777" w:rsidR="00F6391A" w:rsidRDefault="0035412A" w:rsidP="00520D04">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Açıklama:</w:t>
      </w:r>
      <w:r>
        <w:rPr>
          <w:rFonts w:ascii="Times New Roman" w:eastAsia="Times New Roman" w:hAnsi="Times New Roman" w:cs="Times New Roman"/>
          <w:color w:val="000000"/>
          <w:sz w:val="24"/>
          <w:szCs w:val="24"/>
        </w:rPr>
        <w:t xml:space="preserve"> 2022 Birim İç Değerlendirme Raporunda Kalite Güvence Sistemi böl</w:t>
      </w:r>
      <w:r w:rsidR="00262B7C">
        <w:rPr>
          <w:rFonts w:ascii="Times New Roman" w:eastAsia="Times New Roman" w:hAnsi="Times New Roman" w:cs="Times New Roman"/>
          <w:color w:val="000000"/>
          <w:sz w:val="24"/>
          <w:szCs w:val="24"/>
        </w:rPr>
        <w:t>ü</w:t>
      </w:r>
      <w:r>
        <w:rPr>
          <w:rFonts w:ascii="Times New Roman" w:eastAsia="Times New Roman" w:hAnsi="Times New Roman" w:cs="Times New Roman"/>
          <w:color w:val="000000"/>
          <w:sz w:val="24"/>
          <w:szCs w:val="24"/>
        </w:rPr>
        <w:t>münde uzaktan eğitim yönetmeliği kanıt olarak paylaşılmıştır.</w:t>
      </w:r>
    </w:p>
    <w:p w14:paraId="4CA9334C" w14:textId="77777777" w:rsidR="00F6391A" w:rsidRDefault="0035412A" w:rsidP="00520D04">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2021 BİDR Raporunda kanıt olarak sunulan belgelere web erişimlerinde sorunlar olduğu ve düzenlemelerin yapılması gerektiği belirtilmiştir.</w:t>
      </w:r>
    </w:p>
    <w:p w14:paraId="1221C7E6" w14:textId="77777777" w:rsidR="00F6391A" w:rsidRDefault="0035412A" w:rsidP="00520D04">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Açıklama</w:t>
      </w:r>
      <w:r>
        <w:rPr>
          <w:rFonts w:ascii="Times New Roman" w:eastAsia="Times New Roman" w:hAnsi="Times New Roman" w:cs="Times New Roman"/>
          <w:color w:val="000000"/>
          <w:sz w:val="24"/>
          <w:szCs w:val="24"/>
        </w:rPr>
        <w:t>: 2022 BİDR de kanıtların web erişimleri sağlanarak güncel adreslere ait bağlantı linkleri eklenmiştir.</w:t>
      </w:r>
    </w:p>
    <w:p w14:paraId="34FE7B80" w14:textId="77777777" w:rsidR="00F6391A" w:rsidRDefault="00520D04" w:rsidP="00520D0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520D04">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r w:rsidR="0035412A">
        <w:rPr>
          <w:rFonts w:ascii="Times New Roman" w:eastAsia="Times New Roman" w:hAnsi="Times New Roman" w:cs="Times New Roman"/>
          <w:color w:val="000000"/>
          <w:sz w:val="24"/>
          <w:szCs w:val="24"/>
        </w:rPr>
        <w:t>2021 BGBR da birime ait görev dağılımın net bir şekilde tanımlanmadığı belirtilmiştir.</w:t>
      </w:r>
    </w:p>
    <w:p w14:paraId="21D4B924" w14:textId="77777777" w:rsidR="00F6391A" w:rsidRDefault="0035412A" w:rsidP="00520D0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Açıklama:</w:t>
      </w:r>
      <w:r>
        <w:rPr>
          <w:rFonts w:ascii="Times New Roman" w:eastAsia="Times New Roman" w:hAnsi="Times New Roman" w:cs="Times New Roman"/>
          <w:color w:val="000000"/>
          <w:sz w:val="24"/>
          <w:szCs w:val="24"/>
        </w:rPr>
        <w:t xml:space="preserve"> 2022 döneminde TORUZEM web sayfasında KGS, Eğitim-Öğretim, </w:t>
      </w:r>
      <w:proofErr w:type="spellStart"/>
      <w:r>
        <w:rPr>
          <w:rFonts w:ascii="Times New Roman" w:eastAsia="Times New Roman" w:hAnsi="Times New Roman" w:cs="Times New Roman"/>
          <w:color w:val="000000"/>
          <w:sz w:val="24"/>
          <w:szCs w:val="24"/>
        </w:rPr>
        <w:t>Arge</w:t>
      </w:r>
      <w:proofErr w:type="spellEnd"/>
      <w:r>
        <w:rPr>
          <w:rFonts w:ascii="Times New Roman" w:eastAsia="Times New Roman" w:hAnsi="Times New Roman" w:cs="Times New Roman"/>
          <w:color w:val="000000"/>
          <w:sz w:val="24"/>
          <w:szCs w:val="24"/>
        </w:rPr>
        <w:t xml:space="preserve">-toplumsal katkı ve ders </w:t>
      </w:r>
      <w:r>
        <w:rPr>
          <w:rFonts w:ascii="Times New Roman" w:eastAsia="Times New Roman" w:hAnsi="Times New Roman" w:cs="Times New Roman"/>
          <w:sz w:val="24"/>
          <w:szCs w:val="24"/>
        </w:rPr>
        <w:t>materyali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geliştirme</w:t>
      </w:r>
      <w:r>
        <w:rPr>
          <w:rFonts w:ascii="Times New Roman" w:eastAsia="Times New Roman" w:hAnsi="Times New Roman" w:cs="Times New Roman"/>
          <w:color w:val="000000"/>
          <w:sz w:val="24"/>
          <w:szCs w:val="24"/>
        </w:rPr>
        <w:t xml:space="preserve"> birimleri sorumlusu ve görev tanımları detaylı bir şekilde paydaşlara duyurulmuştur.</w:t>
      </w:r>
    </w:p>
    <w:p w14:paraId="78CF532C" w14:textId="77777777" w:rsidR="00F6391A" w:rsidRDefault="0035412A" w:rsidP="00520D04">
      <w:pPr>
        <w:spacing w:after="0" w:line="360" w:lineRule="auto"/>
        <w:jc w:val="both"/>
        <w:rPr>
          <w:rFonts w:ascii="Times New Roman" w:eastAsia="Times New Roman" w:hAnsi="Times New Roman" w:cs="Times New Roman"/>
          <w:sz w:val="24"/>
          <w:szCs w:val="24"/>
        </w:rPr>
      </w:pPr>
      <w:r w:rsidRPr="00520D04">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 xml:space="preserve">2021 BGBR de öğrencilere teknik destek ve bilgisayar </w:t>
      </w:r>
      <w:proofErr w:type="gramStart"/>
      <w:r>
        <w:rPr>
          <w:rFonts w:ascii="Times New Roman" w:eastAsia="Times New Roman" w:hAnsi="Times New Roman" w:cs="Times New Roman"/>
          <w:sz w:val="24"/>
          <w:szCs w:val="24"/>
        </w:rPr>
        <w:t>imkanı</w:t>
      </w:r>
      <w:proofErr w:type="gramEnd"/>
      <w:r>
        <w:rPr>
          <w:rFonts w:ascii="Times New Roman" w:eastAsia="Times New Roman" w:hAnsi="Times New Roman" w:cs="Times New Roman"/>
          <w:sz w:val="24"/>
          <w:szCs w:val="24"/>
        </w:rPr>
        <w:t xml:space="preserve"> sunduğu ancak, öğrenciler bu imkan hakkında bilgi sahibi olmadığı belirtilmiştir.</w:t>
      </w:r>
      <w:r w:rsidR="00000000">
        <w:rPr>
          <w:noProof/>
        </w:rPr>
        <w:pict w14:anchorId="65B63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0" o:spid="_x0000_s1026" type="#_x0000_t75" style="position:absolute;left:0;text-align:left;margin-left:34.15pt;margin-top:6.05pt;width:0;height:0;z-index:251660288;visibility:visible;mso-wrap-style:square;mso-width-percent:0;mso-height-percent:0;mso-wrap-distance-left:3.42494mm;mso-wrap-distance-top:.24994mm;mso-wrap-distance-right:3.42494mm;mso-wrap-distance-bottom:.24994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">
            <v:imagedata r:id="rId7" o:title=""/>
            <w10:wrap anchorx="margin"/>
          </v:shape>
        </w:pict>
      </w:r>
    </w:p>
    <w:p w14:paraId="44B6A88F"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Açıklama:</w:t>
      </w:r>
      <w:r>
        <w:rPr>
          <w:rFonts w:ascii="Times New Roman" w:eastAsia="Times New Roman" w:hAnsi="Times New Roman" w:cs="Times New Roman"/>
          <w:sz w:val="24"/>
          <w:szCs w:val="24"/>
        </w:rPr>
        <w:t xml:space="preserve"> Belirtilen </w:t>
      </w:r>
      <w:proofErr w:type="spellStart"/>
      <w:r>
        <w:rPr>
          <w:rFonts w:ascii="Times New Roman" w:eastAsia="Times New Roman" w:hAnsi="Times New Roman" w:cs="Times New Roman"/>
          <w:sz w:val="24"/>
          <w:szCs w:val="24"/>
        </w:rPr>
        <w:t>teknık</w:t>
      </w:r>
      <w:proofErr w:type="spellEnd"/>
      <w:r>
        <w:rPr>
          <w:rFonts w:ascii="Times New Roman" w:eastAsia="Times New Roman" w:hAnsi="Times New Roman" w:cs="Times New Roman"/>
          <w:sz w:val="24"/>
          <w:szCs w:val="24"/>
        </w:rPr>
        <w:t xml:space="preserve"> destek ve bilgisayar </w:t>
      </w:r>
      <w:proofErr w:type="gramStart"/>
      <w:r>
        <w:rPr>
          <w:rFonts w:ascii="Times New Roman" w:eastAsia="Times New Roman" w:hAnsi="Times New Roman" w:cs="Times New Roman"/>
          <w:sz w:val="24"/>
          <w:szCs w:val="24"/>
        </w:rPr>
        <w:t>imkanı</w:t>
      </w:r>
      <w:proofErr w:type="gramEnd"/>
      <w:r>
        <w:rPr>
          <w:rFonts w:ascii="Times New Roman" w:eastAsia="Times New Roman" w:hAnsi="Times New Roman" w:cs="Times New Roman"/>
          <w:sz w:val="24"/>
          <w:szCs w:val="24"/>
        </w:rPr>
        <w:t xml:space="preserve"> sadece pandemi sürecinde verilmiş olup bu karar yönetim kurulunda alınmıştır.</w:t>
      </w:r>
    </w:p>
    <w:p w14:paraId="2E6D4D3E" w14:textId="77777777" w:rsidR="00F6391A" w:rsidRDefault="00F6391A" w:rsidP="00520D04">
      <w:pPr>
        <w:spacing w:after="0" w:line="360" w:lineRule="auto"/>
        <w:jc w:val="both"/>
        <w:rPr>
          <w:rFonts w:ascii="Times New Roman" w:eastAsia="Times New Roman" w:hAnsi="Times New Roman" w:cs="Times New Roman"/>
          <w:sz w:val="24"/>
          <w:szCs w:val="24"/>
        </w:rPr>
      </w:pPr>
    </w:p>
    <w:p w14:paraId="32390E74" w14:textId="77777777" w:rsidR="00F6391A" w:rsidRDefault="00F6391A" w:rsidP="00520D04">
      <w:pPr>
        <w:widowControl w:val="0"/>
        <w:pBdr>
          <w:top w:val="nil"/>
          <w:left w:val="nil"/>
          <w:bottom w:val="nil"/>
          <w:right w:val="nil"/>
          <w:between w:val="nil"/>
        </w:pBdr>
        <w:spacing w:after="0" w:line="360" w:lineRule="auto"/>
        <w:ind w:right="222"/>
        <w:jc w:val="both"/>
        <w:rPr>
          <w:rFonts w:ascii="Times New Roman" w:eastAsia="Times New Roman" w:hAnsi="Times New Roman" w:cs="Times New Roman"/>
          <w:b/>
          <w:color w:val="000000"/>
          <w:sz w:val="24"/>
          <w:szCs w:val="24"/>
        </w:rPr>
      </w:pPr>
    </w:p>
    <w:p w14:paraId="51EC4431" w14:textId="77777777" w:rsidR="00F6391A" w:rsidRDefault="00F6391A" w:rsidP="00520D04">
      <w:pPr>
        <w:pStyle w:val="Balk1"/>
        <w:spacing w:before="120" w:line="360" w:lineRule="auto"/>
        <w:ind w:left="1440" w:right="63"/>
        <w:jc w:val="both"/>
        <w:rPr>
          <w:color w:val="B81074"/>
          <w:sz w:val="24"/>
          <w:szCs w:val="24"/>
        </w:rPr>
      </w:pPr>
    </w:p>
    <w:p w14:paraId="7000F3A6" w14:textId="77777777" w:rsidR="003B27A5" w:rsidRDefault="003B27A5" w:rsidP="00520D04">
      <w:pPr>
        <w:pStyle w:val="Balk1"/>
        <w:spacing w:before="120" w:line="360" w:lineRule="auto"/>
        <w:ind w:left="1440" w:right="63"/>
        <w:jc w:val="both"/>
        <w:rPr>
          <w:color w:val="B81074"/>
          <w:sz w:val="24"/>
          <w:szCs w:val="24"/>
        </w:rPr>
      </w:pPr>
    </w:p>
    <w:p w14:paraId="6F901E10" w14:textId="77777777" w:rsidR="003B27A5" w:rsidRDefault="003B27A5" w:rsidP="00520D04">
      <w:pPr>
        <w:pStyle w:val="Balk1"/>
        <w:spacing w:before="120" w:line="360" w:lineRule="auto"/>
        <w:ind w:left="1440" w:right="63"/>
        <w:jc w:val="both"/>
        <w:rPr>
          <w:color w:val="B81074"/>
          <w:sz w:val="24"/>
          <w:szCs w:val="24"/>
        </w:rPr>
      </w:pPr>
    </w:p>
    <w:p w14:paraId="06DE4846" w14:textId="77777777" w:rsidR="00F6391A" w:rsidRDefault="0035412A" w:rsidP="00520D04">
      <w:pPr>
        <w:pStyle w:val="Balk1"/>
        <w:spacing w:before="120" w:line="360" w:lineRule="auto"/>
        <w:ind w:right="63" w:firstLine="118"/>
        <w:jc w:val="both"/>
        <w:rPr>
          <w:sz w:val="24"/>
          <w:szCs w:val="24"/>
        </w:rPr>
      </w:pPr>
      <w:r>
        <w:rPr>
          <w:sz w:val="24"/>
          <w:szCs w:val="24"/>
        </w:rPr>
        <w:lastRenderedPageBreak/>
        <w:t>B.KALİTE GÜVENCE SİSTEMİ</w:t>
      </w:r>
    </w:p>
    <w:tbl>
      <w:tblPr>
        <w:tblStyle w:val="a2"/>
        <w:tblW w:w="9062" w:type="dxa"/>
        <w:tblInd w:w="-10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062"/>
      </w:tblGrid>
      <w:tr w:rsidR="00F6391A" w14:paraId="19BB615B" w14:textId="77777777">
        <w:tc>
          <w:tcPr>
            <w:tcW w:w="9062" w:type="dxa"/>
          </w:tcPr>
          <w:p w14:paraId="18874DAB" w14:textId="77777777" w:rsidR="00F6391A" w:rsidRDefault="0035412A" w:rsidP="00520D0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B.1.  Misyon ve Stratejik Amaçlar</w:t>
            </w:r>
          </w:p>
        </w:tc>
      </w:tr>
    </w:tbl>
    <w:p w14:paraId="4492976E" w14:textId="77777777" w:rsidR="00F6391A" w:rsidRDefault="00F6391A" w:rsidP="00520D04">
      <w:pPr>
        <w:spacing w:after="0" w:line="360" w:lineRule="auto"/>
        <w:jc w:val="both"/>
        <w:rPr>
          <w:rFonts w:ascii="Times New Roman" w:eastAsia="Times New Roman" w:hAnsi="Times New Roman" w:cs="Times New Roman"/>
          <w:color w:val="000000"/>
          <w:sz w:val="24"/>
          <w:szCs w:val="24"/>
        </w:rPr>
      </w:pPr>
    </w:p>
    <w:p w14:paraId="46C839B7" w14:textId="77777777" w:rsidR="00F6391A" w:rsidRDefault="00F6391A" w:rsidP="00520D04">
      <w:pPr>
        <w:spacing w:after="0" w:line="360" w:lineRule="auto"/>
        <w:jc w:val="both"/>
        <w:rPr>
          <w:rFonts w:ascii="Times New Roman" w:eastAsia="Times New Roman" w:hAnsi="Times New Roman" w:cs="Times New Roman"/>
          <w:color w:val="000000"/>
          <w:sz w:val="24"/>
          <w:szCs w:val="24"/>
        </w:rPr>
      </w:pPr>
    </w:p>
    <w:p w14:paraId="0A5B0AC2" w14:textId="77777777" w:rsidR="00F6391A" w:rsidRDefault="0035412A" w:rsidP="00520D04">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TORUZEM’e</w:t>
      </w:r>
      <w:proofErr w:type="spellEnd"/>
      <w:r>
        <w:rPr>
          <w:rFonts w:ascii="Times New Roman" w:eastAsia="Times New Roman" w:hAnsi="Times New Roman" w:cs="Times New Roman"/>
          <w:sz w:val="24"/>
          <w:szCs w:val="24"/>
        </w:rPr>
        <w:t xml:space="preserve"> ait 2021-2026 dönemini kapsayan stratejik plan paydaşlarla birlikte oluşturulmuş ve onaylandıktan sonra paydaşlara duyurulmuştur. Stratejik </w:t>
      </w:r>
      <w:proofErr w:type="gramStart"/>
      <w:r>
        <w:rPr>
          <w:rFonts w:ascii="Times New Roman" w:eastAsia="Times New Roman" w:hAnsi="Times New Roman" w:cs="Times New Roman"/>
          <w:sz w:val="24"/>
          <w:szCs w:val="24"/>
        </w:rPr>
        <w:t>Plan  kapsamında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 vizyon, hedef ve politikaları düzenlenerek kalite güvence politikalarının stratejik yönetim sistemi esas alınarak, eğitim-öğretim, araştırma-geliştirme, toplumsal katkı alanlarına odaklanılmıştır. 2021-2026 Dönemi Stratejik Planındaki amaçları yerine getirmek için hedefler belirlenmiş ve bu hedeflere ulaşılmasında anahtar performans göstergeleri saptanmıştır. Stratejik planımızda 3 amacı gerçekleştirmek üzere 11 hedef ve bu hedefleri izlemek üzere 13 performans göstergesi bulunmaktadır. Bu göstergelere göre izleme ve iyileştirme yapmak üzere TORUZEM bünyesindeki birimlerin sorumlulukları belirlenmiştir. Stratejik Planda yer alan Stratejik amaçlar ve Hedef Kartları detaylı olarak açıklanmıştır.</w:t>
      </w:r>
    </w:p>
    <w:p w14:paraId="61B86FD1" w14:textId="77777777" w:rsidR="00F6391A" w:rsidRDefault="00F6391A" w:rsidP="003B27A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BA69FBB" w14:textId="77777777" w:rsidR="00F6391A" w:rsidRPr="003B27A5" w:rsidRDefault="0035412A" w:rsidP="00520D04">
      <w:pPr>
        <w:spacing w:line="360" w:lineRule="auto"/>
        <w:jc w:val="both"/>
        <w:rPr>
          <w:rFonts w:ascii="Times New Roman" w:eastAsia="Times New Roman" w:hAnsi="Times New Roman" w:cs="Times New Roman"/>
          <w:b/>
          <w:bCs/>
          <w:color w:val="000000" w:themeColor="text1"/>
          <w:sz w:val="24"/>
          <w:szCs w:val="24"/>
        </w:rPr>
      </w:pPr>
      <w:r w:rsidRPr="003B27A5">
        <w:rPr>
          <w:rFonts w:ascii="Times New Roman" w:eastAsia="Times New Roman" w:hAnsi="Times New Roman" w:cs="Times New Roman"/>
          <w:b/>
          <w:bCs/>
          <w:color w:val="000000" w:themeColor="text1"/>
          <w:sz w:val="24"/>
          <w:szCs w:val="24"/>
        </w:rPr>
        <w:t>KANITLAR</w:t>
      </w:r>
    </w:p>
    <w:p w14:paraId="424ABDF9" w14:textId="77777777" w:rsidR="00F6391A" w:rsidRDefault="00000000" w:rsidP="00520D04">
      <w:pPr>
        <w:numPr>
          <w:ilvl w:val="0"/>
          <w:numId w:val="11"/>
        </w:numPr>
        <w:pBdr>
          <w:top w:val="nil"/>
          <w:left w:val="nil"/>
          <w:bottom w:val="nil"/>
          <w:right w:val="nil"/>
          <w:between w:val="nil"/>
        </w:pBdr>
        <w:spacing w:line="360" w:lineRule="auto"/>
        <w:ind w:left="644"/>
        <w:jc w:val="both"/>
        <w:rPr>
          <w:rFonts w:ascii="Times New Roman" w:eastAsia="Times New Roman" w:hAnsi="Times New Roman" w:cs="Times New Roman"/>
          <w:color w:val="000000"/>
          <w:sz w:val="24"/>
          <w:szCs w:val="24"/>
        </w:rPr>
      </w:pPr>
      <w:hyperlink r:id="rId8">
        <w:r w:rsidR="0035412A">
          <w:rPr>
            <w:rFonts w:ascii="Times New Roman" w:eastAsia="Times New Roman" w:hAnsi="Times New Roman" w:cs="Times New Roman"/>
            <w:color w:val="0563C1"/>
            <w:sz w:val="24"/>
            <w:szCs w:val="24"/>
            <w:u w:val="single"/>
          </w:rPr>
          <w:t>2021-2026 Stratejik planında yer alan stratejik hedefler ve performans göstergeleri</w:t>
        </w:r>
      </w:hyperlink>
    </w:p>
    <w:p w14:paraId="4866C8CE" w14:textId="77777777" w:rsidR="00F6391A" w:rsidRDefault="00F6391A" w:rsidP="00520D04">
      <w:pPr>
        <w:pStyle w:val="Balk1"/>
        <w:spacing w:before="120" w:line="360" w:lineRule="auto"/>
        <w:ind w:left="720" w:right="63"/>
        <w:jc w:val="both"/>
        <w:rPr>
          <w:color w:val="B81074"/>
          <w:sz w:val="24"/>
          <w:szCs w:val="24"/>
          <w:highlight w:val="yellow"/>
        </w:rPr>
      </w:pPr>
    </w:p>
    <w:p w14:paraId="2A326E63" w14:textId="77777777" w:rsidR="00F6391A" w:rsidRDefault="0035412A" w:rsidP="00520D04">
      <w:pPr>
        <w:pStyle w:val="Balk1"/>
        <w:spacing w:before="120" w:line="360" w:lineRule="auto"/>
        <w:ind w:left="360" w:right="63"/>
        <w:jc w:val="both"/>
        <w:rPr>
          <w:sz w:val="24"/>
          <w:szCs w:val="24"/>
        </w:rPr>
      </w:pPr>
      <w:r>
        <w:rPr>
          <w:sz w:val="24"/>
          <w:szCs w:val="24"/>
        </w:rPr>
        <w:t>B.2.KALİTE GÜVENCESİ SİSTEMİ</w:t>
      </w:r>
    </w:p>
    <w:p w14:paraId="6BC1A6DA" w14:textId="77777777" w:rsidR="00F6391A" w:rsidRDefault="0035412A" w:rsidP="00520D0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Kalite güvence sistemi başlığı altında </w:t>
      </w:r>
      <w:proofErr w:type="spellStart"/>
      <w:r>
        <w:rPr>
          <w:rFonts w:ascii="Times New Roman" w:eastAsia="Times New Roman" w:hAnsi="Times New Roman" w:cs="Times New Roman"/>
          <w:color w:val="000000"/>
          <w:sz w:val="24"/>
          <w:szCs w:val="24"/>
        </w:rPr>
        <w:t>TORUZEM’in</w:t>
      </w:r>
      <w:proofErr w:type="spellEnd"/>
      <w:r>
        <w:rPr>
          <w:rFonts w:ascii="Times New Roman" w:eastAsia="Times New Roman" w:hAnsi="Times New Roman" w:cs="Times New Roman"/>
          <w:color w:val="000000"/>
          <w:sz w:val="24"/>
          <w:szCs w:val="24"/>
        </w:rPr>
        <w:t xml:space="preserve"> kalite politikası, danışma kurulu ve işleyiş şekli ve kalite güvence sistemi biriminin merkez içindeki yerine değinilecektir.  </w:t>
      </w:r>
    </w:p>
    <w:p w14:paraId="7F2ADFB2" w14:textId="77777777" w:rsidR="00F6391A" w:rsidRDefault="00F6391A" w:rsidP="00520D04">
      <w:pPr>
        <w:spacing w:after="0" w:line="360" w:lineRule="auto"/>
        <w:jc w:val="both"/>
        <w:rPr>
          <w:rFonts w:ascii="Times New Roman" w:eastAsia="Times New Roman" w:hAnsi="Times New Roman" w:cs="Times New Roman"/>
          <w:color w:val="000000"/>
          <w:sz w:val="24"/>
          <w:szCs w:val="24"/>
        </w:rPr>
      </w:pPr>
    </w:p>
    <w:p w14:paraId="2AD49C16" w14:textId="77777777" w:rsidR="00F6391A" w:rsidRDefault="00F6391A" w:rsidP="00520D04">
      <w:pPr>
        <w:spacing w:after="0" w:line="360" w:lineRule="auto"/>
        <w:jc w:val="both"/>
        <w:rPr>
          <w:rFonts w:ascii="Times New Roman" w:eastAsia="Times New Roman" w:hAnsi="Times New Roman" w:cs="Times New Roman"/>
          <w:color w:val="000000"/>
          <w:sz w:val="24"/>
          <w:szCs w:val="24"/>
        </w:rPr>
      </w:pPr>
    </w:p>
    <w:p w14:paraId="3974CB8A" w14:textId="77777777" w:rsidR="00F6391A" w:rsidRDefault="0035412A" w:rsidP="00520D0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TORUZEM Eğitim-Öğretim Politikası</w:t>
      </w:r>
    </w:p>
    <w:p w14:paraId="50B134EA" w14:textId="77777777" w:rsidR="00F6391A" w:rsidRDefault="0035412A" w:rsidP="00520D0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Uzaktan eğitime ilişkin ders materyallerinin geliştirilmesi ve açık erişime sunulması,</w:t>
      </w:r>
    </w:p>
    <w:p w14:paraId="3947CF4C" w14:textId="77777777" w:rsidR="00F6391A" w:rsidRDefault="0035412A" w:rsidP="00520D0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Uzaktan eğitim teknolojik altyapı (bilişim altyapısı), erişim imkânları ve öğrenmenin geliştirilmesi bilgi güvenliğinin sağlanması ve iyileştirilmesi,</w:t>
      </w:r>
    </w:p>
    <w:p w14:paraId="12E86BBB" w14:textId="77777777" w:rsidR="00F6391A" w:rsidRDefault="0035412A" w:rsidP="00520D0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Uzaktan eğitim-öğretim ortam ve araçları, ölçme ve değerlendirme süreçlerinin oluşturulması ve iyileştirilmesi, Uzaktan eğitim süreçlerinde öğrenci katılımının sağlanmasına yönelik destek hizmetlerinin oluşturulması ve iyileştirilmesi, </w:t>
      </w:r>
    </w:p>
    <w:p w14:paraId="7979A598" w14:textId="77777777" w:rsidR="00F6391A" w:rsidRDefault="0035412A" w:rsidP="00520D0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ve öğretim kadrosunun teknolojik, pedagojik ve ölçme-değerlendirme düzeylerinin uzaktan eğitim sürecine göre oluşturulması ve iyileştirilmesi,</w:t>
      </w:r>
    </w:p>
    <w:p w14:paraId="4AD2AF0E" w14:textId="77777777" w:rsidR="00F6391A" w:rsidRDefault="0035412A" w:rsidP="00520D0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Uzaktan eğitim süreçlerinde öğrenme çıktıları, öğrenim yöntem ve yaklaşımlarının oluşturulması ve iyileştirilmesi.</w:t>
      </w:r>
    </w:p>
    <w:p w14:paraId="0F92893A"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03A72115"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TORUZEM Eğitim-Öğretim İlkeleri</w:t>
      </w:r>
    </w:p>
    <w:p w14:paraId="3DACE025"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uzaktan eğitime katılımların sağlanması amacı ile öğrenci motivasyonunu sağlanması, farklı yöntemlerle geribildirimlerinin alınması ve elde edilen sonuçların iyileştirmede kullanılması,</w:t>
      </w:r>
    </w:p>
    <w:p w14:paraId="2C1FCA27"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öğrenme süreç, ürün ve performanslarının değerlendirilmesi amacıyla yapılan etkinliklerin değerlendirilmesinde, tek bir araç yerine mümkün olduğunca çeşitli araç ve yöntemlerin kullanılmasına yönelik performans odaklı ölçme ve değerlendirme yöntem ve tekniklerini kullanılması,</w:t>
      </w:r>
    </w:p>
    <w:p w14:paraId="5A9B046C"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Performansa dayalı ölçme değerlendirme sürecinde denetlenebilir ve şeffaflığı sağlayacak kanıta dayalı yöntem ve tekniklerini uygulamasının yaygınlaştırılması,</w:t>
      </w:r>
    </w:p>
    <w:p w14:paraId="08057D4D"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Uzaktan eğitime uygun birden fazla öğrenme ve yaklaşımları gerektiren öğrenme yöntemlerini kullanması,</w:t>
      </w:r>
    </w:p>
    <w:p w14:paraId="55A4B32F"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Belirli periyotlarla deneyim paylaşımı, akran değerlendirmesi ve benzeri bilgi paylaşımı görüşmelerinin gerçekleştirilmesi,</w:t>
      </w:r>
    </w:p>
    <w:p w14:paraId="2A7B0577"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merkezli öğrenme yöntemleri içeren eğiticilerin eğitimi programının uygulanması,</w:t>
      </w:r>
    </w:p>
    <w:p w14:paraId="4C8D7594"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Derslerin senkron </w:t>
      </w:r>
      <w:r>
        <w:rPr>
          <w:rFonts w:ascii="Times New Roman" w:eastAsia="Times New Roman" w:hAnsi="Times New Roman" w:cs="Times New Roman"/>
          <w:sz w:val="24"/>
          <w:szCs w:val="24"/>
        </w:rPr>
        <w:t>yapılmasına</w:t>
      </w:r>
      <w:r>
        <w:rPr>
          <w:rFonts w:ascii="Times New Roman" w:eastAsia="Times New Roman" w:hAnsi="Times New Roman" w:cs="Times New Roman"/>
          <w:color w:val="000000"/>
          <w:sz w:val="24"/>
          <w:szCs w:val="24"/>
        </w:rPr>
        <w:t xml:space="preserve"> yönelik kullanılan platformun (ALMS) aktif katılımının arttırılması ve daha kullanıcı dostu hale getirilmesi,</w:t>
      </w:r>
    </w:p>
    <w:p w14:paraId="69E49650"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Uzaktan eğitim uygulamalarında sınıf içi iletişim tekniklerinin (öğrenci-eğitmen, öğrenci-öğrenci) etkin bir şekilde kullanması,</w:t>
      </w:r>
    </w:p>
    <w:p w14:paraId="01677C51" w14:textId="77777777" w:rsidR="00F6391A" w:rsidRDefault="0035412A" w:rsidP="00520D0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Ders materyallerinin oluşturulmasında öğretim elemanları ve öğrenciler tarafından hazırlanan ödev, proje </w:t>
      </w:r>
      <w:proofErr w:type="spellStart"/>
      <w:r>
        <w:rPr>
          <w:rFonts w:ascii="Times New Roman" w:eastAsia="Times New Roman" w:hAnsi="Times New Roman" w:cs="Times New Roman"/>
          <w:color w:val="000000"/>
          <w:sz w:val="24"/>
          <w:szCs w:val="24"/>
        </w:rPr>
        <w:t>vb</w:t>
      </w:r>
      <w:proofErr w:type="spellEnd"/>
      <w:r>
        <w:rPr>
          <w:rFonts w:ascii="Times New Roman" w:eastAsia="Times New Roman" w:hAnsi="Times New Roman" w:cs="Times New Roman"/>
          <w:color w:val="000000"/>
          <w:sz w:val="24"/>
          <w:szCs w:val="24"/>
        </w:rPr>
        <w:t xml:space="preserve"> uygulamalarda etik kurallara uyulması şeklinde ilkeler paydaşlar ile değerlendirilmiş ve benimsenmiştir.</w:t>
      </w:r>
    </w:p>
    <w:p w14:paraId="7A18EF90" w14:textId="77777777" w:rsidR="00F6391A" w:rsidRDefault="00F6391A" w:rsidP="00520D04">
      <w:pPr>
        <w:spacing w:after="0" w:line="360" w:lineRule="auto"/>
        <w:jc w:val="both"/>
        <w:rPr>
          <w:rFonts w:ascii="Times New Roman" w:eastAsia="Times New Roman" w:hAnsi="Times New Roman" w:cs="Times New Roman"/>
          <w:color w:val="000000"/>
          <w:sz w:val="24"/>
          <w:szCs w:val="24"/>
        </w:rPr>
      </w:pPr>
    </w:p>
    <w:p w14:paraId="29AB53BD"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Stratejik planda TORUZEM tarafından belirlenen ilk amaç “kalite güvence sistemini oluşturmak” bu bağlamda ilk hedef ise “uzaktan eğitime özgün eğitim-öğretim, Ar-Ge ve yönetime ilişkin güvence sisteminin oluşturulmasıdır. Bu hedefle bağlantılı olarak belirlenmiş performans göstergesi ise birim iç değerlendirme raporunun ve geri bildirim raporunun hazırlanmasıdır. Kalite kültürünün TORUZEM içinde benimsenmesi amacı ile kuruluş yönetmeliğimizde “Kalite </w:t>
      </w:r>
      <w:r w:rsidR="00F136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üvence Sistemi Birimi” oluşturulmuş ve birim temsilcileri </w:t>
      </w:r>
      <w:r>
        <w:rPr>
          <w:rFonts w:ascii="Times New Roman" w:eastAsia="Times New Roman" w:hAnsi="Times New Roman" w:cs="Times New Roman"/>
          <w:sz w:val="24"/>
          <w:szCs w:val="24"/>
        </w:rPr>
        <w:lastRenderedPageBreak/>
        <w:t xml:space="preserve">belirlenmiştir. Hazırlanan </w:t>
      </w:r>
      <w:r>
        <w:rPr>
          <w:rFonts w:ascii="Times New Roman" w:eastAsia="Times New Roman" w:hAnsi="Times New Roman" w:cs="Times New Roman"/>
          <w:b/>
          <w:sz w:val="24"/>
          <w:szCs w:val="24"/>
        </w:rPr>
        <w:t>birim iç değerlendirme raporu da “kalite güvence sistemi birimi tarafından oluşturulmaktadır</w:t>
      </w:r>
      <w:r>
        <w:rPr>
          <w:rFonts w:ascii="Times New Roman" w:eastAsia="Times New Roman" w:hAnsi="Times New Roman" w:cs="Times New Roman"/>
          <w:sz w:val="24"/>
          <w:szCs w:val="24"/>
        </w:rPr>
        <w:t>.</w:t>
      </w:r>
    </w:p>
    <w:p w14:paraId="2CB83262" w14:textId="77777777" w:rsidR="00F6391A" w:rsidRDefault="00F6391A" w:rsidP="00520D04">
      <w:pPr>
        <w:spacing w:after="0" w:line="360" w:lineRule="auto"/>
        <w:jc w:val="both"/>
        <w:rPr>
          <w:rFonts w:ascii="Times New Roman" w:eastAsia="Times New Roman" w:hAnsi="Times New Roman" w:cs="Times New Roman"/>
          <w:sz w:val="24"/>
          <w:szCs w:val="24"/>
        </w:rPr>
      </w:pPr>
    </w:p>
    <w:p w14:paraId="3171A056" w14:textId="77777777" w:rsidR="00F6391A" w:rsidRDefault="0035412A" w:rsidP="00520D04">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misyon ve vizyonu çerçevesinde hazırlanan 2021-2026 Stratejik Plan kapsamında belirtilen faaliyetlerin sistematik olarak izlenmesi, değerlendirilmesi ve iyileştirmelerin sağlanması amacıyla kalite güvence mekanizmaları bulunmaktadır. Bunlar,</w:t>
      </w:r>
    </w:p>
    <w:p w14:paraId="6F20C8B3"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7C0637A" w14:textId="77777777" w:rsidR="00F6391A" w:rsidRPr="00D81C50" w:rsidRDefault="0035412A" w:rsidP="00520D04">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81C50">
        <w:rPr>
          <w:rFonts w:ascii="Times New Roman" w:eastAsia="Times New Roman" w:hAnsi="Times New Roman" w:cs="Times New Roman"/>
          <w:color w:val="000000" w:themeColor="text1"/>
          <w:sz w:val="24"/>
          <w:szCs w:val="24"/>
        </w:rPr>
        <w:t>Ölçme ve Değerlendirme Rehberi (Hazırlanmış olan rehberin her yıl bölümlerden gelen öneriler doğrultusunda yeniden değerlendirilmesi)</w:t>
      </w:r>
    </w:p>
    <w:p w14:paraId="0AB52141" w14:textId="77777777" w:rsidR="00F6391A" w:rsidRPr="00D81C50" w:rsidRDefault="0035412A" w:rsidP="00520D04">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81C50">
        <w:rPr>
          <w:rFonts w:ascii="Times New Roman" w:eastAsia="Times New Roman" w:hAnsi="Times New Roman" w:cs="Times New Roman"/>
          <w:color w:val="000000" w:themeColor="text1"/>
          <w:sz w:val="24"/>
          <w:szCs w:val="24"/>
        </w:rPr>
        <w:t>Uzaktan eğitim değerlendirme ve iyileştirme anketleri (Öğrenci ve Öğretim elemanları ile)</w:t>
      </w:r>
    </w:p>
    <w:p w14:paraId="61C97D99" w14:textId="77777777" w:rsidR="00F6391A" w:rsidRPr="00D81C50" w:rsidRDefault="0035412A" w:rsidP="00520D04">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81C50">
        <w:rPr>
          <w:rFonts w:ascii="Times New Roman" w:eastAsia="Times New Roman" w:hAnsi="Times New Roman" w:cs="Times New Roman"/>
          <w:color w:val="000000" w:themeColor="text1"/>
          <w:sz w:val="24"/>
          <w:szCs w:val="24"/>
        </w:rPr>
        <w:t>Birim İç Değerlendirme Raporu</w:t>
      </w:r>
    </w:p>
    <w:p w14:paraId="09E43F43" w14:textId="77777777" w:rsidR="00F6391A" w:rsidRPr="00D81C50" w:rsidRDefault="0035412A" w:rsidP="00520D04">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81C50">
        <w:rPr>
          <w:rFonts w:ascii="Times New Roman" w:eastAsia="Times New Roman" w:hAnsi="Times New Roman" w:cs="Times New Roman"/>
          <w:color w:val="000000" w:themeColor="text1"/>
          <w:sz w:val="24"/>
          <w:szCs w:val="24"/>
        </w:rPr>
        <w:t>Birim Geri Bildirim Raporu</w:t>
      </w:r>
    </w:p>
    <w:p w14:paraId="145B974D" w14:textId="77777777" w:rsidR="00F6391A" w:rsidRPr="00D81C50" w:rsidRDefault="0035412A" w:rsidP="00520D04">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81C50">
        <w:rPr>
          <w:rFonts w:ascii="Times New Roman" w:eastAsia="Times New Roman" w:hAnsi="Times New Roman" w:cs="Times New Roman"/>
          <w:color w:val="000000" w:themeColor="text1"/>
          <w:sz w:val="24"/>
          <w:szCs w:val="24"/>
        </w:rPr>
        <w:t>Birim Danışma Kurulu Raporu</w:t>
      </w:r>
    </w:p>
    <w:p w14:paraId="18C83406" w14:textId="77777777" w:rsidR="00F6391A" w:rsidRDefault="00F6391A" w:rsidP="00520D04">
      <w:pPr>
        <w:spacing w:after="0" w:line="360" w:lineRule="auto"/>
        <w:ind w:left="360"/>
        <w:jc w:val="both"/>
        <w:rPr>
          <w:rFonts w:ascii="Times New Roman" w:eastAsia="Times New Roman" w:hAnsi="Times New Roman" w:cs="Times New Roman"/>
          <w:sz w:val="24"/>
          <w:szCs w:val="24"/>
        </w:rPr>
      </w:pPr>
    </w:p>
    <w:p w14:paraId="538095DB"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Kalite Güvence Sistemi (KGS) Birimi yukarıda belirtilen mekanizmaları uygulamak, geliştirmek ve gerçekleştirilen anketler/raporla neticesinde elde edilen veriler neticesinde iyileştirmeler yapmak ve paydaşlara duyurmak amacıyla kurulmuştur. </w:t>
      </w:r>
    </w:p>
    <w:p w14:paraId="0701DDEF"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bağlamda birim bünyesinde yürütülen faaliyetlerin planlaması, uygulaması, kontrol ve önlemlerin alınmasına yönelik faaliyetleri güvence altına alınmasına yönelik eğitim-öğretim Ar-Ge ve Toplumsal katkı faaliyetleri kapsamında yeni mekanizmalar geliştirmek, faaliyetler sonucu elde edilen bulguları sistematik olarak izlemek ve paydaşları ile birlikte değerlendirerek önlemler almak, her yıl merkezin Birim İç değerlendirme Raporunu (BİDR) hazırlamak olarak özetlenebilir.</w:t>
      </w:r>
    </w:p>
    <w:p w14:paraId="6DABD876"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49C215F"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Kalite Güvence Sistemi (KGS) Birimi 2022 yılı içerisinde gerçekleştirilen Akademik personel anketi sonucunda uzaktan eğitime ilişkin bilgi paylaşımının arttırılması amacıyla faaliyetlerin yapılması gerektiği sonucuna varılmıştır. Bu bağlamda dönem içerisinde TORUZEM birimi Uzaktan Eğitim Uygulamaları Deneyim Paylaşımı konu başlıklı bir eğitim düzenlemiştir. Eğitimde Toros-Çukurova-Mersin-Çağ-Tarsus Üniversitesi UZEM Müdürleri eğitici olarak görev almış ve toplam katılımcı sayısı 81 kişidir. Bununla birlikte uzaktan eğitime ilişkin kurum içinde bilgi paylaşımının artırılması amacıyla farklı iki dönemde eğiticilerin eğitimi gerçekleştirilmiş olup bu eğitimden toplamda 176 katılımcı faydalanmıştır.</w:t>
      </w:r>
      <w:r w:rsidR="00270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TORUZEM KGS </w:t>
      </w:r>
      <w:proofErr w:type="gramStart"/>
      <w:r>
        <w:rPr>
          <w:rFonts w:ascii="Times New Roman" w:eastAsia="Times New Roman" w:hAnsi="Times New Roman" w:cs="Times New Roman"/>
          <w:sz w:val="24"/>
          <w:szCs w:val="24"/>
        </w:rPr>
        <w:t>Birimi  eğitim</w:t>
      </w:r>
      <w:proofErr w:type="gramEnd"/>
      <w:r>
        <w:rPr>
          <w:rFonts w:ascii="Times New Roman" w:eastAsia="Times New Roman" w:hAnsi="Times New Roman" w:cs="Times New Roman"/>
          <w:sz w:val="24"/>
          <w:szCs w:val="24"/>
        </w:rPr>
        <w:t xml:space="preserve">-öğretim kalitesi iyileştirmek amacıyla 2022 yılı içerisinde  öğrenci </w:t>
      </w:r>
      <w:r>
        <w:rPr>
          <w:rFonts w:ascii="Times New Roman" w:eastAsia="Times New Roman" w:hAnsi="Times New Roman" w:cs="Times New Roman"/>
          <w:sz w:val="24"/>
          <w:szCs w:val="24"/>
        </w:rPr>
        <w:lastRenderedPageBreak/>
        <w:t>memnuniyet anketi gerçekleştirmiştir. Anket sonucunda 2021 yılına kıyasla uzaktan eğitim sistemi ALMS hakkındaki kılavuzun yeterli olduğu, yaşanılan teknik sorun yaşama oranının azaldığını ve uzaktan eğitimle derslere sorunsuz katılımın yükseldiği kantitatif olarak tespit edilmiştir. TORUZEM Kalite Güvence Sistemi (KGS) Birimi akademik personel/ öğrenci memnuniyet anketi, eğitim seminerleri ile belirtilen mekanizmaları gerçekleştirmiş ve elde edilen veriler ışığında iyileştirmeleri gerçekleştirmiştir.</w:t>
      </w:r>
    </w:p>
    <w:p w14:paraId="24B9391E"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0D0F442"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‘de kaliteyi artırmak ve farklı bakış açılarına sahip olabilmek adına her eğitim-öğretim dönemi içerisinde </w:t>
      </w:r>
      <w:r w:rsidR="00FB4602">
        <w:rPr>
          <w:rFonts w:ascii="Times New Roman" w:eastAsia="Times New Roman" w:hAnsi="Times New Roman" w:cs="Times New Roman"/>
          <w:sz w:val="24"/>
          <w:szCs w:val="24"/>
        </w:rPr>
        <w:t>üniversite</w:t>
      </w:r>
      <w:r>
        <w:rPr>
          <w:rFonts w:ascii="Times New Roman" w:eastAsia="Times New Roman" w:hAnsi="Times New Roman" w:cs="Times New Roman"/>
          <w:sz w:val="24"/>
          <w:szCs w:val="24"/>
        </w:rPr>
        <w:t xml:space="preserve"> bünyesinde gerçekleştirdiği “DANIŞMA K</w:t>
      </w:r>
      <w:r w:rsidR="002705C1">
        <w:rPr>
          <w:rFonts w:ascii="Times New Roman" w:eastAsia="Times New Roman" w:hAnsi="Times New Roman" w:cs="Times New Roman"/>
          <w:sz w:val="24"/>
          <w:szCs w:val="24"/>
        </w:rPr>
        <w:t>URULU</w:t>
      </w:r>
      <w:r>
        <w:rPr>
          <w:rFonts w:ascii="Times New Roman" w:eastAsia="Times New Roman" w:hAnsi="Times New Roman" w:cs="Times New Roman"/>
          <w:sz w:val="24"/>
          <w:szCs w:val="24"/>
        </w:rPr>
        <w:t>” toplantıları</w:t>
      </w:r>
      <w:r w:rsidR="00FB4602">
        <w:rPr>
          <w:rFonts w:ascii="Times New Roman" w:eastAsia="Times New Roman" w:hAnsi="Times New Roman" w:cs="Times New Roman"/>
          <w:sz w:val="24"/>
          <w:szCs w:val="24"/>
        </w:rPr>
        <w:t>ndan geri bildirimler alınmaktadır</w:t>
      </w:r>
      <w:r>
        <w:rPr>
          <w:rFonts w:ascii="Times New Roman" w:eastAsia="Times New Roman" w:hAnsi="Times New Roman" w:cs="Times New Roman"/>
          <w:sz w:val="24"/>
          <w:szCs w:val="24"/>
        </w:rPr>
        <w:t xml:space="preserve">.  </w:t>
      </w:r>
    </w:p>
    <w:p w14:paraId="1B37894E" w14:textId="77777777" w:rsidR="00F6391A" w:rsidRDefault="00F6391A" w:rsidP="00520D04">
      <w:pPr>
        <w:spacing w:after="0" w:line="360" w:lineRule="auto"/>
        <w:jc w:val="both"/>
        <w:rPr>
          <w:rFonts w:ascii="Times New Roman" w:eastAsia="Times New Roman" w:hAnsi="Times New Roman" w:cs="Times New Roman"/>
          <w:sz w:val="24"/>
          <w:szCs w:val="24"/>
          <w:highlight w:val="yellow"/>
        </w:rPr>
      </w:pPr>
    </w:p>
    <w:p w14:paraId="3C9B3C98"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tarafından her yıl bölüm/program görüşleri alınarak ölçme ve değerlendirme rehberi hazırlanmakta ve web sayfasında yayınlanarak paydaşların bilgisine sunulmaktadır.</w:t>
      </w:r>
    </w:p>
    <w:p w14:paraId="2A706318" w14:textId="77777777" w:rsidR="00F6391A" w:rsidRDefault="00F6391A" w:rsidP="00520D04">
      <w:pPr>
        <w:spacing w:line="360" w:lineRule="auto"/>
        <w:jc w:val="both"/>
        <w:rPr>
          <w:rFonts w:ascii="Times New Roman" w:eastAsia="Times New Roman" w:hAnsi="Times New Roman" w:cs="Times New Roman"/>
          <w:color w:val="C00000"/>
          <w:sz w:val="24"/>
          <w:szCs w:val="24"/>
        </w:rPr>
      </w:pPr>
    </w:p>
    <w:p w14:paraId="34965B53" w14:textId="1C1DC299" w:rsidR="00F6391A" w:rsidRPr="00BF07D1" w:rsidRDefault="00BF07D1" w:rsidP="00BF07D1">
      <w:pPr>
        <w:pStyle w:val="ListeParagraf"/>
        <w:numPr>
          <w:ilvl w:val="0"/>
          <w:numId w:val="23"/>
        </w:numPr>
        <w:spacing w:after="0" w:line="360" w:lineRule="auto"/>
        <w:rPr>
          <w:rFonts w:ascii="Times New Roman" w:eastAsia="Times New Roman" w:hAnsi="Times New Roman" w:cs="Times New Roman"/>
          <w:color w:val="1F4E79" w:themeColor="accent1" w:themeShade="80"/>
          <w:sz w:val="21"/>
          <w:szCs w:val="21"/>
        </w:rPr>
      </w:pPr>
      <w:hyperlink r:id="rId9" w:history="1">
        <w:r w:rsidR="0035412A" w:rsidRPr="00BF07D1">
          <w:rPr>
            <w:rStyle w:val="Kpr"/>
            <w:rFonts w:ascii="Times New Roman" w:eastAsia="Times New Roman" w:hAnsi="Times New Roman" w:cs="Times New Roman"/>
            <w:color w:val="1F4E79" w:themeColor="accent1" w:themeShade="80"/>
            <w:sz w:val="21"/>
            <w:szCs w:val="21"/>
          </w:rPr>
          <w:t xml:space="preserve">Toros Üniversitesi Uzaktan Eğitim Uygulamasının Değerlendirilmesi </w:t>
        </w:r>
        <w:proofErr w:type="gramStart"/>
        <w:r w:rsidR="0035412A" w:rsidRPr="00BF07D1">
          <w:rPr>
            <w:rStyle w:val="Kpr"/>
            <w:rFonts w:ascii="Times New Roman" w:eastAsia="Times New Roman" w:hAnsi="Times New Roman" w:cs="Times New Roman"/>
            <w:color w:val="1F4E79" w:themeColor="accent1" w:themeShade="80"/>
            <w:sz w:val="21"/>
            <w:szCs w:val="21"/>
          </w:rPr>
          <w:t>Ve</w:t>
        </w:r>
        <w:proofErr w:type="gramEnd"/>
        <w:r w:rsidR="0035412A" w:rsidRPr="00BF07D1">
          <w:rPr>
            <w:rStyle w:val="Kpr"/>
            <w:rFonts w:ascii="Times New Roman" w:eastAsia="Times New Roman" w:hAnsi="Times New Roman" w:cs="Times New Roman"/>
            <w:color w:val="1F4E79" w:themeColor="accent1" w:themeShade="80"/>
            <w:sz w:val="21"/>
            <w:szCs w:val="21"/>
          </w:rPr>
          <w:t xml:space="preserve"> İyileştirme Yapılması Akademisyen An</w:t>
        </w:r>
        <w:r w:rsidR="0035412A" w:rsidRPr="00BF07D1">
          <w:rPr>
            <w:rStyle w:val="Kpr"/>
            <w:rFonts w:ascii="Times New Roman" w:eastAsia="Times New Roman" w:hAnsi="Times New Roman" w:cs="Times New Roman"/>
            <w:color w:val="1F4E79" w:themeColor="accent1" w:themeShade="80"/>
            <w:sz w:val="21"/>
            <w:szCs w:val="21"/>
          </w:rPr>
          <w:t>k</w:t>
        </w:r>
        <w:r w:rsidR="0035412A" w:rsidRPr="00BF07D1">
          <w:rPr>
            <w:rStyle w:val="Kpr"/>
            <w:rFonts w:ascii="Times New Roman" w:eastAsia="Times New Roman" w:hAnsi="Times New Roman" w:cs="Times New Roman"/>
            <w:color w:val="1F4E79" w:themeColor="accent1" w:themeShade="80"/>
            <w:sz w:val="21"/>
            <w:szCs w:val="21"/>
          </w:rPr>
          <w:t>et Raporu-2022</w:t>
        </w:r>
      </w:hyperlink>
    </w:p>
    <w:p w14:paraId="073A3D32" w14:textId="15658A31" w:rsidR="00F6391A" w:rsidRPr="00BF07D1" w:rsidRDefault="00BF07D1" w:rsidP="00BF07D1">
      <w:pPr>
        <w:pStyle w:val="ListeParagraf"/>
        <w:numPr>
          <w:ilvl w:val="0"/>
          <w:numId w:val="23"/>
        </w:numPr>
        <w:spacing w:after="0" w:line="360" w:lineRule="auto"/>
        <w:rPr>
          <w:rFonts w:ascii="Times New Roman" w:eastAsia="Times New Roman" w:hAnsi="Times New Roman" w:cs="Times New Roman"/>
          <w:color w:val="1F4E79" w:themeColor="accent1" w:themeShade="80"/>
          <w:sz w:val="21"/>
          <w:szCs w:val="21"/>
        </w:rPr>
      </w:pPr>
      <w:hyperlink r:id="rId10" w:history="1">
        <w:r w:rsidR="0035412A" w:rsidRPr="00BF07D1">
          <w:rPr>
            <w:rStyle w:val="Kpr"/>
            <w:rFonts w:ascii="Times New Roman" w:eastAsia="Times New Roman" w:hAnsi="Times New Roman" w:cs="Times New Roman"/>
            <w:color w:val="1F4E79" w:themeColor="accent1" w:themeShade="80"/>
            <w:sz w:val="21"/>
            <w:szCs w:val="21"/>
          </w:rPr>
          <w:t>Toros Üniversitesi Uzaktan Eğitim Uygulamasının Değerlendirilmesi ve İyileştirme Yapılması Anket Raporu-2022.</w:t>
        </w:r>
      </w:hyperlink>
    </w:p>
    <w:p w14:paraId="604A69EC" w14:textId="7218A150" w:rsidR="00F6391A" w:rsidRPr="00BF07D1" w:rsidRDefault="00BF07D1" w:rsidP="00BF07D1">
      <w:pPr>
        <w:pStyle w:val="ListeParagraf"/>
        <w:numPr>
          <w:ilvl w:val="0"/>
          <w:numId w:val="23"/>
        </w:numPr>
        <w:pBdr>
          <w:top w:val="nil"/>
          <w:left w:val="nil"/>
          <w:bottom w:val="nil"/>
          <w:right w:val="nil"/>
          <w:between w:val="nil"/>
        </w:pBdr>
        <w:spacing w:after="0" w:line="360" w:lineRule="auto"/>
        <w:rPr>
          <w:rFonts w:ascii="Times New Roman" w:eastAsia="Times New Roman" w:hAnsi="Times New Roman" w:cs="Times New Roman"/>
          <w:color w:val="1F4E79" w:themeColor="accent1" w:themeShade="80"/>
          <w:sz w:val="21"/>
          <w:szCs w:val="21"/>
        </w:rPr>
      </w:pPr>
      <w:hyperlink r:id="rId11" w:history="1">
        <w:r w:rsidR="0035412A" w:rsidRPr="00BF07D1">
          <w:rPr>
            <w:rStyle w:val="Kpr"/>
            <w:rFonts w:ascii="Times New Roman" w:eastAsia="Times New Roman" w:hAnsi="Times New Roman" w:cs="Times New Roman"/>
            <w:color w:val="1F4E79" w:themeColor="accent1" w:themeShade="80"/>
            <w:sz w:val="21"/>
            <w:szCs w:val="21"/>
          </w:rPr>
          <w:t>Ders ma</w:t>
        </w:r>
        <w:r w:rsidR="0035412A" w:rsidRPr="00BF07D1">
          <w:rPr>
            <w:rStyle w:val="Kpr"/>
            <w:rFonts w:ascii="Times New Roman" w:eastAsia="Times New Roman" w:hAnsi="Times New Roman" w:cs="Times New Roman"/>
            <w:color w:val="1F4E79" w:themeColor="accent1" w:themeShade="80"/>
            <w:sz w:val="21"/>
            <w:szCs w:val="21"/>
          </w:rPr>
          <w:t>t</w:t>
        </w:r>
        <w:r w:rsidR="0035412A" w:rsidRPr="00BF07D1">
          <w:rPr>
            <w:rStyle w:val="Kpr"/>
            <w:rFonts w:ascii="Times New Roman" w:eastAsia="Times New Roman" w:hAnsi="Times New Roman" w:cs="Times New Roman"/>
            <w:color w:val="1F4E79" w:themeColor="accent1" w:themeShade="80"/>
            <w:sz w:val="21"/>
            <w:szCs w:val="21"/>
          </w:rPr>
          <w:t>eryali hazırlama rehberi</w:t>
        </w:r>
      </w:hyperlink>
      <w:r w:rsidR="0035412A" w:rsidRPr="00BF07D1">
        <w:rPr>
          <w:rFonts w:ascii="Times New Roman" w:eastAsia="Times New Roman" w:hAnsi="Times New Roman" w:cs="Times New Roman"/>
          <w:color w:val="1F4E79" w:themeColor="accent1" w:themeShade="80"/>
          <w:sz w:val="21"/>
          <w:szCs w:val="21"/>
        </w:rPr>
        <w:t xml:space="preserve"> </w:t>
      </w:r>
    </w:p>
    <w:p w14:paraId="21CE7CDF" w14:textId="797BEEF9" w:rsidR="00F6391A" w:rsidRPr="00BF07D1" w:rsidRDefault="00BF07D1" w:rsidP="00BF07D1">
      <w:pPr>
        <w:pStyle w:val="ListeParagraf"/>
        <w:numPr>
          <w:ilvl w:val="0"/>
          <w:numId w:val="23"/>
        </w:numPr>
        <w:pBdr>
          <w:top w:val="nil"/>
          <w:left w:val="nil"/>
          <w:bottom w:val="nil"/>
          <w:right w:val="nil"/>
          <w:between w:val="nil"/>
        </w:pBdr>
        <w:spacing w:after="0" w:line="360" w:lineRule="auto"/>
        <w:rPr>
          <w:rStyle w:val="Kpr"/>
          <w:rFonts w:ascii="Times New Roman" w:eastAsia="Times New Roman" w:hAnsi="Times New Roman" w:cs="Times New Roman"/>
          <w:color w:val="1F4E79" w:themeColor="accent1" w:themeShade="80"/>
          <w:sz w:val="21"/>
          <w:szCs w:val="21"/>
        </w:rPr>
      </w:pPr>
      <w:r w:rsidRPr="00BF07D1">
        <w:rPr>
          <w:rFonts w:ascii="Times New Roman" w:eastAsia="Times New Roman" w:hAnsi="Times New Roman" w:cs="Times New Roman"/>
          <w:color w:val="1F4E79" w:themeColor="accent1" w:themeShade="80"/>
          <w:sz w:val="21"/>
          <w:szCs w:val="21"/>
        </w:rPr>
        <w:fldChar w:fldCharType="begin"/>
      </w:r>
      <w:r w:rsidRPr="00BF07D1">
        <w:rPr>
          <w:rFonts w:ascii="Times New Roman" w:eastAsia="Times New Roman" w:hAnsi="Times New Roman" w:cs="Times New Roman"/>
          <w:color w:val="1F4E79" w:themeColor="accent1" w:themeShade="80"/>
          <w:sz w:val="21"/>
          <w:szCs w:val="21"/>
        </w:rPr>
        <w:instrText xml:space="preserve"> HYPERLINK "https://toruzem.toros.edu.tr/wp-content/uploads/2021/06/Olcme-ve-Degerlendirme-Klavuzu.pdf" </w:instrText>
      </w:r>
      <w:r w:rsidRPr="00BF07D1">
        <w:rPr>
          <w:rFonts w:ascii="Times New Roman" w:eastAsia="Times New Roman" w:hAnsi="Times New Roman" w:cs="Times New Roman"/>
          <w:color w:val="1F4E79" w:themeColor="accent1" w:themeShade="80"/>
          <w:sz w:val="21"/>
          <w:szCs w:val="21"/>
        </w:rPr>
        <w:fldChar w:fldCharType="separate"/>
      </w:r>
      <w:r w:rsidR="0035412A" w:rsidRPr="00BF07D1">
        <w:rPr>
          <w:rStyle w:val="Kpr"/>
          <w:rFonts w:ascii="Times New Roman" w:eastAsia="Times New Roman" w:hAnsi="Times New Roman" w:cs="Times New Roman"/>
          <w:color w:val="1F4E79" w:themeColor="accent1" w:themeShade="80"/>
          <w:sz w:val="21"/>
          <w:szCs w:val="21"/>
        </w:rPr>
        <w:t>Ölç</w:t>
      </w:r>
      <w:r w:rsidR="0035412A" w:rsidRPr="00BF07D1">
        <w:rPr>
          <w:rStyle w:val="Kpr"/>
          <w:rFonts w:ascii="Times New Roman" w:eastAsia="Times New Roman" w:hAnsi="Times New Roman" w:cs="Times New Roman"/>
          <w:color w:val="1F4E79" w:themeColor="accent1" w:themeShade="80"/>
          <w:sz w:val="21"/>
          <w:szCs w:val="21"/>
        </w:rPr>
        <w:t>m</w:t>
      </w:r>
      <w:r w:rsidR="0035412A" w:rsidRPr="00BF07D1">
        <w:rPr>
          <w:rStyle w:val="Kpr"/>
          <w:rFonts w:ascii="Times New Roman" w:eastAsia="Times New Roman" w:hAnsi="Times New Roman" w:cs="Times New Roman"/>
          <w:color w:val="1F4E79" w:themeColor="accent1" w:themeShade="80"/>
          <w:sz w:val="21"/>
          <w:szCs w:val="21"/>
        </w:rPr>
        <w:t xml:space="preserve">e ve değerlendirme rehberi </w:t>
      </w:r>
      <w:r w:rsidR="00D81C50" w:rsidRPr="00BF07D1">
        <w:rPr>
          <w:rStyle w:val="Kpr"/>
          <w:rFonts w:ascii="Times New Roman" w:eastAsia="Times New Roman" w:hAnsi="Times New Roman" w:cs="Times New Roman"/>
          <w:color w:val="1F4E79" w:themeColor="accent1" w:themeShade="80"/>
          <w:sz w:val="21"/>
          <w:szCs w:val="21"/>
        </w:rPr>
        <w:t>(gözden geçirilmiş şekli)</w:t>
      </w:r>
    </w:p>
    <w:p w14:paraId="09992D57" w14:textId="6B109118" w:rsidR="00F6391A" w:rsidRPr="00BF07D1" w:rsidRDefault="00BF07D1" w:rsidP="00BF07D1">
      <w:pPr>
        <w:pStyle w:val="ListeParagraf"/>
        <w:numPr>
          <w:ilvl w:val="0"/>
          <w:numId w:val="23"/>
        </w:numPr>
        <w:rPr>
          <w:rStyle w:val="Kpr"/>
          <w:rFonts w:ascii="Times New Roman" w:eastAsia="Times New Roman" w:hAnsi="Times New Roman" w:cs="Times New Roman"/>
          <w:color w:val="023160" w:themeColor="hyperlink" w:themeShade="80"/>
          <w:sz w:val="21"/>
          <w:szCs w:val="21"/>
        </w:rPr>
      </w:pPr>
      <w:r w:rsidRPr="00BF07D1">
        <w:fldChar w:fldCharType="end"/>
      </w:r>
      <w:r>
        <w:fldChar w:fldCharType="begin"/>
      </w:r>
      <w:r>
        <w:instrText xml:space="preserve"> HYPERLINK "https://pre.toros.edu.tr/dosya/477/dokuman/2020-04-13-ogRENCi-UZAKTAN--EgiTiM-SENKRON-SiSTEM-oDEV-YuKLEME-KILAVUZU.pdf" </w:instrText>
      </w:r>
      <w:r>
        <w:fldChar w:fldCharType="separate"/>
      </w:r>
      <w:r w:rsidR="0035412A" w:rsidRPr="00BF07D1">
        <w:rPr>
          <w:rStyle w:val="Kpr"/>
          <w:rFonts w:ascii="Times New Roman" w:eastAsia="Times New Roman" w:hAnsi="Times New Roman" w:cs="Times New Roman"/>
          <w:color w:val="023160" w:themeColor="hyperlink" w:themeShade="80"/>
          <w:sz w:val="21"/>
          <w:szCs w:val="21"/>
        </w:rPr>
        <w:t>Öğrencilerin eğitimin</w:t>
      </w:r>
      <w:r w:rsidR="0035412A" w:rsidRPr="00BF07D1">
        <w:rPr>
          <w:rStyle w:val="Kpr"/>
          <w:rFonts w:ascii="Times New Roman" w:eastAsia="Times New Roman" w:hAnsi="Times New Roman" w:cs="Times New Roman"/>
          <w:color w:val="023160" w:themeColor="hyperlink" w:themeShade="80"/>
          <w:sz w:val="21"/>
          <w:szCs w:val="21"/>
        </w:rPr>
        <w:t>e</w:t>
      </w:r>
      <w:r w:rsidR="0035412A" w:rsidRPr="00BF07D1">
        <w:rPr>
          <w:rStyle w:val="Kpr"/>
          <w:rFonts w:ascii="Times New Roman" w:eastAsia="Times New Roman" w:hAnsi="Times New Roman" w:cs="Times New Roman"/>
          <w:color w:val="023160" w:themeColor="hyperlink" w:themeShade="80"/>
          <w:sz w:val="21"/>
          <w:szCs w:val="21"/>
        </w:rPr>
        <w:t xml:space="preserve"> yönelik çalışmalar</w:t>
      </w:r>
      <w:r w:rsidR="00D81C50" w:rsidRPr="00BF07D1">
        <w:rPr>
          <w:rStyle w:val="Kpr"/>
          <w:rFonts w:ascii="Times New Roman" w:eastAsia="Times New Roman" w:hAnsi="Times New Roman" w:cs="Times New Roman"/>
          <w:color w:val="023160" w:themeColor="hyperlink" w:themeShade="80"/>
          <w:sz w:val="21"/>
          <w:szCs w:val="21"/>
        </w:rPr>
        <w:t xml:space="preserve"> </w:t>
      </w:r>
      <w:r w:rsidR="0035412A" w:rsidRPr="00BF07D1">
        <w:rPr>
          <w:rStyle w:val="Kpr"/>
          <w:rFonts w:ascii="Times New Roman" w:eastAsia="Times New Roman" w:hAnsi="Times New Roman" w:cs="Times New Roman"/>
          <w:color w:val="023160" w:themeColor="hyperlink" w:themeShade="80"/>
          <w:sz w:val="21"/>
          <w:szCs w:val="21"/>
        </w:rPr>
        <w:t>(Öğrenci ödev yükleme kılavuzu</w:t>
      </w:r>
      <w:r w:rsidR="00D81C50" w:rsidRPr="00BF07D1">
        <w:rPr>
          <w:rStyle w:val="Kpr"/>
          <w:rFonts w:ascii="Times New Roman" w:eastAsia="Times New Roman" w:hAnsi="Times New Roman" w:cs="Times New Roman"/>
          <w:color w:val="023160" w:themeColor="hyperlink" w:themeShade="80"/>
          <w:sz w:val="21"/>
          <w:szCs w:val="21"/>
        </w:rPr>
        <w:t>)</w:t>
      </w:r>
    </w:p>
    <w:p w14:paraId="546D0A2B" w14:textId="7DE11ADF" w:rsidR="00F6391A" w:rsidRPr="00BF07D1" w:rsidRDefault="00BF07D1" w:rsidP="00BF07D1">
      <w:pPr>
        <w:pStyle w:val="ListeParagraf"/>
        <w:numPr>
          <w:ilvl w:val="0"/>
          <w:numId w:val="23"/>
        </w:numPr>
      </w:pPr>
      <w:r>
        <w:fldChar w:fldCharType="end"/>
      </w:r>
      <w:hyperlink r:id="rId12" w:history="1">
        <w:r w:rsidR="0035412A" w:rsidRPr="00BF07D1">
          <w:rPr>
            <w:rStyle w:val="Kpr"/>
            <w:rFonts w:ascii="Times New Roman" w:eastAsia="Times New Roman" w:hAnsi="Times New Roman" w:cs="Times New Roman"/>
            <w:color w:val="023160" w:themeColor="hyperlink" w:themeShade="80"/>
            <w:sz w:val="21"/>
            <w:szCs w:val="21"/>
          </w:rPr>
          <w:t>Toros Üniversitesi TORUZEM yönetmelik</w:t>
        </w:r>
      </w:hyperlink>
    </w:p>
    <w:p w14:paraId="762BE9DC" w14:textId="536476BE" w:rsidR="00F6391A" w:rsidRPr="00BF07D1" w:rsidRDefault="00BF07D1" w:rsidP="00BF07D1">
      <w:pPr>
        <w:pStyle w:val="ListeParagraf"/>
        <w:numPr>
          <w:ilvl w:val="0"/>
          <w:numId w:val="23"/>
        </w:numPr>
        <w:pBdr>
          <w:top w:val="nil"/>
          <w:left w:val="nil"/>
          <w:bottom w:val="nil"/>
          <w:right w:val="nil"/>
          <w:between w:val="nil"/>
        </w:pBdr>
        <w:spacing w:after="0" w:line="360" w:lineRule="auto"/>
        <w:rPr>
          <w:rFonts w:ascii="Times New Roman" w:eastAsia="Times New Roman" w:hAnsi="Times New Roman" w:cs="Times New Roman"/>
          <w:color w:val="1F4E79" w:themeColor="accent1" w:themeShade="80"/>
          <w:sz w:val="21"/>
          <w:szCs w:val="21"/>
        </w:rPr>
      </w:pPr>
      <w:hyperlink r:id="rId13" w:history="1">
        <w:r w:rsidR="0035412A" w:rsidRPr="00BF07D1">
          <w:rPr>
            <w:rStyle w:val="Kpr"/>
            <w:rFonts w:ascii="Times New Roman" w:eastAsia="Times New Roman" w:hAnsi="Times New Roman" w:cs="Times New Roman"/>
            <w:color w:val="023160" w:themeColor="hyperlink" w:themeShade="80"/>
            <w:sz w:val="21"/>
            <w:szCs w:val="21"/>
          </w:rPr>
          <w:t>Danışma Kurulu Kararları</w:t>
        </w:r>
      </w:hyperlink>
    </w:p>
    <w:p w14:paraId="0DB79FC0" w14:textId="6A417A6A" w:rsidR="00F6391A" w:rsidRPr="00BF07D1" w:rsidRDefault="00BF07D1" w:rsidP="00BF07D1">
      <w:pPr>
        <w:pStyle w:val="ListeParagraf"/>
        <w:numPr>
          <w:ilvl w:val="0"/>
          <w:numId w:val="23"/>
        </w:numPr>
        <w:pBdr>
          <w:top w:val="nil"/>
          <w:left w:val="nil"/>
          <w:bottom w:val="nil"/>
          <w:right w:val="nil"/>
          <w:between w:val="nil"/>
        </w:pBdr>
        <w:spacing w:after="0" w:line="360" w:lineRule="auto"/>
        <w:rPr>
          <w:rFonts w:ascii="Times New Roman" w:eastAsia="Times New Roman" w:hAnsi="Times New Roman" w:cs="Times New Roman"/>
          <w:color w:val="1F4E79" w:themeColor="accent1" w:themeShade="80"/>
          <w:sz w:val="21"/>
          <w:szCs w:val="21"/>
        </w:rPr>
      </w:pPr>
      <w:hyperlink r:id="rId14" w:history="1">
        <w:r w:rsidR="0035412A" w:rsidRPr="00BF07D1">
          <w:rPr>
            <w:rStyle w:val="Kpr"/>
            <w:rFonts w:ascii="Times New Roman" w:eastAsia="Times New Roman" w:hAnsi="Times New Roman" w:cs="Times New Roman"/>
            <w:color w:val="023160" w:themeColor="hyperlink" w:themeShade="80"/>
            <w:sz w:val="21"/>
            <w:szCs w:val="21"/>
          </w:rPr>
          <w:t>TORUZEM eğitim seminerleri</w:t>
        </w:r>
      </w:hyperlink>
    </w:p>
    <w:p w14:paraId="587841EB" w14:textId="77777777" w:rsidR="00F6391A" w:rsidRDefault="00F6391A" w:rsidP="00D81C50">
      <w:pPr>
        <w:pStyle w:val="Balk1"/>
        <w:spacing w:before="120" w:line="360" w:lineRule="auto"/>
        <w:ind w:left="0" w:right="63"/>
        <w:jc w:val="both"/>
        <w:rPr>
          <w:color w:val="B81074"/>
          <w:sz w:val="24"/>
          <w:szCs w:val="24"/>
        </w:rPr>
      </w:pPr>
    </w:p>
    <w:p w14:paraId="1885C4EB" w14:textId="77777777" w:rsidR="00F6391A" w:rsidRDefault="0035412A" w:rsidP="00520D04">
      <w:pPr>
        <w:pStyle w:val="Balk1"/>
        <w:spacing w:before="120" w:line="360" w:lineRule="auto"/>
        <w:ind w:left="360" w:right="63"/>
        <w:jc w:val="both"/>
        <w:rPr>
          <w:color w:val="B81074"/>
          <w:sz w:val="24"/>
          <w:szCs w:val="24"/>
        </w:rPr>
      </w:pPr>
      <w:r>
        <w:rPr>
          <w:color w:val="B81074"/>
          <w:sz w:val="24"/>
          <w:szCs w:val="24"/>
        </w:rPr>
        <w:t>C.FAALİYET ALANLARI</w:t>
      </w:r>
    </w:p>
    <w:p w14:paraId="5EE0181A" w14:textId="77777777" w:rsidR="00F6391A" w:rsidRDefault="0035412A" w:rsidP="00520D04">
      <w:pPr>
        <w:spacing w:line="360" w:lineRule="auto"/>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TORUZEM’in</w:t>
      </w:r>
      <w:proofErr w:type="spellEnd"/>
      <w:r>
        <w:rPr>
          <w:rFonts w:ascii="Times New Roman" w:eastAsia="Times New Roman" w:hAnsi="Times New Roman" w:cs="Times New Roman"/>
          <w:sz w:val="24"/>
          <w:szCs w:val="24"/>
        </w:rPr>
        <w:t xml:space="preserve"> yönetmeliğinin 5. </w:t>
      </w:r>
      <w:proofErr w:type="gramStart"/>
      <w:r>
        <w:rPr>
          <w:rFonts w:ascii="Times New Roman" w:eastAsia="Times New Roman" w:hAnsi="Times New Roman" w:cs="Times New Roman"/>
          <w:sz w:val="24"/>
          <w:szCs w:val="24"/>
        </w:rPr>
        <w:t>Maddesinde  belirtilen</w:t>
      </w:r>
      <w:proofErr w:type="gramEnd"/>
      <w:r>
        <w:rPr>
          <w:rFonts w:ascii="Times New Roman" w:eastAsia="Times New Roman" w:hAnsi="Times New Roman" w:cs="Times New Roman"/>
          <w:sz w:val="24"/>
          <w:szCs w:val="24"/>
        </w:rPr>
        <w:t xml:space="preserve"> amaçlar: </w:t>
      </w:r>
    </w:p>
    <w:p w14:paraId="56098824" w14:textId="77777777" w:rsidR="00F6391A" w:rsidRDefault="0035412A" w:rsidP="00520D0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İletişim ve bilgi teknolojilerine dayalı olarak Üniversitedeki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xml:space="preserve">, lisans, lisansüstü ve yaşam boyu eğitim dâhil tüm eğitim programları kapsamında uzaktan yapılan eğitim için plan, program, koordinasyon ve uygulama faaliyetlerine destek sağlamak, bu eğitimlerin etkin yapılabilmesi için e-öğrenme tabanlı ders ve programlar geliştirmek ve Üniversitede örgün öğretim kapsamında verilmekte olan dersleri uzaktan eğitim teknolojileri ile desteklemek. </w:t>
      </w:r>
    </w:p>
    <w:p w14:paraId="46B8C018" w14:textId="77777777" w:rsidR="00F6391A" w:rsidRDefault="0035412A" w:rsidP="00520D0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Uzaktan eğitim ile ilgili araştırma-geliştirme ve uygulama çalışmaları gerçekleştirmek. c) Uzaktan eğitim yoluyla mezuniyet sonrası eğitim programları düzenleyerek mesleki bilgi güncellemesine yardımcı olmak. </w:t>
      </w:r>
    </w:p>
    <w:p w14:paraId="38AE2B97" w14:textId="77777777" w:rsidR="00F6391A" w:rsidRDefault="0035412A" w:rsidP="00520D0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 İhtiyaç duyulan alanlarda toplumun her kesimine yönelik sertifika programları düzenleyerek bilgiyi topluma yaymak ve yaşam boyu öğrenim ilkesini topluma benimsetmek. </w:t>
      </w:r>
    </w:p>
    <w:p w14:paraId="0CCB15A7" w14:textId="77777777" w:rsidR="00F6391A" w:rsidRDefault="0035412A" w:rsidP="00520D0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Üniversite içinde ve dışındaki birim, kamu kurumları, özel kurum ve kuruluşları ile sivil toplum kuruluşlarının uzaktan eğitim ihtiyaç ve isteklerine yardımcı olmak. </w:t>
      </w:r>
    </w:p>
    <w:p w14:paraId="660A5A51" w14:textId="77777777" w:rsidR="00F6391A" w:rsidRDefault="0035412A" w:rsidP="00520D04">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İlgili mevzuat hükümleri kapsamında yurt içi ve yurt dışındaki diğer uzaktan eğitim birim ve merkezleri ile </w:t>
      </w:r>
      <w:proofErr w:type="gramStart"/>
      <w:r>
        <w:rPr>
          <w:rFonts w:ascii="Times New Roman" w:eastAsia="Times New Roman" w:hAnsi="Times New Roman" w:cs="Times New Roman"/>
          <w:sz w:val="24"/>
          <w:szCs w:val="24"/>
        </w:rPr>
        <w:t>işbirliği</w:t>
      </w:r>
      <w:proofErr w:type="gramEnd"/>
      <w:r>
        <w:rPr>
          <w:rFonts w:ascii="Times New Roman" w:eastAsia="Times New Roman" w:hAnsi="Times New Roman" w:cs="Times New Roman"/>
          <w:sz w:val="24"/>
          <w:szCs w:val="24"/>
        </w:rPr>
        <w:t xml:space="preserve"> yapmak; uzaktan eğitim konusunda oluşan bilgi birikimi ve tecrübeyi ilgili kurum ve kuruluşlara aktarmak ve bunları gerçekleştirmeye yönelik idari ve teknik uygulama esaslarını belirlemek, projeler geliştirmek, bilimsel toplantılar düzenlemek, uzaktan eğitim konusunda süreli ve/veya süresiz yayınlar yapmak.</w:t>
      </w:r>
    </w:p>
    <w:p w14:paraId="3637CD89" w14:textId="77777777" w:rsidR="00F6391A" w:rsidRDefault="0035412A" w:rsidP="00520D04">
      <w:pPr>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Belirtilen amaçlar doğrultusunda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merkezin faaliyet alanlarında yapılan çalışmalar, planlamalar ve iyileştirme yönünde yapılan çalışmalar yapılması hedeflenmektedir.</w:t>
      </w:r>
    </w:p>
    <w:p w14:paraId="15D4E121" w14:textId="77777777" w:rsidR="00F6391A" w:rsidRDefault="0035412A" w:rsidP="00520D04">
      <w:pPr>
        <w:pStyle w:val="Balk1"/>
        <w:spacing w:before="120" w:line="360" w:lineRule="auto"/>
        <w:ind w:right="63" w:firstLine="118"/>
        <w:jc w:val="both"/>
        <w:rPr>
          <w:sz w:val="24"/>
          <w:szCs w:val="24"/>
        </w:rPr>
      </w:pPr>
      <w:r>
        <w:rPr>
          <w:sz w:val="24"/>
          <w:szCs w:val="24"/>
        </w:rPr>
        <w:t xml:space="preserve">Kanıtlar     </w:t>
      </w:r>
    </w:p>
    <w:p w14:paraId="22CD7918" w14:textId="7639A59D" w:rsidR="00F6391A" w:rsidRPr="00D81C50" w:rsidRDefault="00BF07D1" w:rsidP="00D81C50">
      <w:pPr>
        <w:numPr>
          <w:ilvl w:val="0"/>
          <w:numId w:val="8"/>
        </w:numPr>
        <w:spacing w:line="360" w:lineRule="auto"/>
        <w:rPr>
          <w:rFonts w:ascii="Times New Roman" w:eastAsia="Times New Roman" w:hAnsi="Times New Roman" w:cs="Times New Roman"/>
          <w:color w:val="FF0000"/>
          <w:sz w:val="24"/>
          <w:szCs w:val="24"/>
        </w:rPr>
      </w:pPr>
      <w:hyperlink r:id="rId15" w:history="1">
        <w:r w:rsidR="0035412A" w:rsidRPr="00BF07D1">
          <w:rPr>
            <w:rStyle w:val="Kpr"/>
            <w:rFonts w:ascii="Times New Roman" w:eastAsia="Times New Roman" w:hAnsi="Times New Roman" w:cs="Times New Roman"/>
            <w:sz w:val="24"/>
            <w:szCs w:val="24"/>
          </w:rPr>
          <w:t>Toros Üniversitesi TORUZEM yönetmelik</w:t>
        </w:r>
      </w:hyperlink>
    </w:p>
    <w:p w14:paraId="3FAB59D9" w14:textId="77777777" w:rsidR="00F6391A" w:rsidRDefault="0035412A" w:rsidP="00520D04">
      <w:pPr>
        <w:pStyle w:val="Balk1"/>
        <w:spacing w:before="120" w:line="360" w:lineRule="auto"/>
        <w:ind w:right="63" w:firstLine="118"/>
        <w:jc w:val="both"/>
        <w:rPr>
          <w:b w:val="0"/>
          <w:sz w:val="24"/>
          <w:szCs w:val="24"/>
        </w:rPr>
      </w:pPr>
      <w:r>
        <w:rPr>
          <w:b w:val="0"/>
          <w:sz w:val="24"/>
          <w:szCs w:val="24"/>
        </w:rPr>
        <w:t>TORUZEM yönetmeliği 5. Maddede belirtilen Merkezin Faaliyet Alanları:</w:t>
      </w:r>
    </w:p>
    <w:p w14:paraId="2BA2A24A"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 Üniversite bünyesinde yürütülen lisans ve lisansüstü eğitim dâhil tüm uzaktan eğitim programları için gereken akademik ve teknik desteği sağlamak. </w:t>
      </w:r>
    </w:p>
    <w:p w14:paraId="1938BD2A"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30BDA44A"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yılı içerisinde Toros Üniversitesi bünyesinde yürütülen lisans ve lisansüstü eğitim dâhil tüm uzaktan eğitim ders sayısı güz dönemi 151, bahar dönemi 125 olmak üzere toplamda 276 adet ders verilmiştir.</w:t>
      </w:r>
    </w:p>
    <w:p w14:paraId="76546EE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0300484"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BGBR raporunda öğrencilere teknik destek ve bilgisayar imkanının sağlandığı ancak bu konuda öğrencilerin yeterli bilgiye sahip olmadığı bildirilmiştir. 2022 yılında belirtilen eksiklikler giderilmiştir. TORUZEM tarafından uzaktan eğitimle verilen dersler ile </w:t>
      </w:r>
      <w:proofErr w:type="spellStart"/>
      <w:r>
        <w:rPr>
          <w:rFonts w:ascii="Times New Roman" w:eastAsia="Times New Roman" w:hAnsi="Times New Roman" w:cs="Times New Roman"/>
          <w:sz w:val="24"/>
          <w:szCs w:val="24"/>
        </w:rPr>
        <w:t>ile</w:t>
      </w:r>
      <w:proofErr w:type="spellEnd"/>
      <w:r>
        <w:rPr>
          <w:rFonts w:ascii="Times New Roman" w:eastAsia="Times New Roman" w:hAnsi="Times New Roman" w:cs="Times New Roman"/>
          <w:sz w:val="24"/>
          <w:szCs w:val="24"/>
        </w:rPr>
        <w:t xml:space="preserve"> ilgili kaliteyi arttırmak </w:t>
      </w:r>
      <w:proofErr w:type="gramStart"/>
      <w:r>
        <w:rPr>
          <w:rFonts w:ascii="Times New Roman" w:eastAsia="Times New Roman" w:hAnsi="Times New Roman" w:cs="Times New Roman"/>
          <w:sz w:val="24"/>
          <w:szCs w:val="24"/>
        </w:rPr>
        <w:t>amacıyla  gerçekleştirilen</w:t>
      </w:r>
      <w:proofErr w:type="gramEnd"/>
      <w:r>
        <w:rPr>
          <w:rFonts w:ascii="Times New Roman" w:eastAsia="Times New Roman" w:hAnsi="Times New Roman" w:cs="Times New Roman"/>
          <w:sz w:val="24"/>
          <w:szCs w:val="24"/>
        </w:rPr>
        <w:t xml:space="preserve"> Toros Üniversitesi Uzaktan Eğitim Uygulamasının Değerlendirilmesi ve İyileştirme Yapılması anketi ile PÜKO döngüsü kapatılmıştır. </w:t>
      </w:r>
    </w:p>
    <w:p w14:paraId="6D29F904"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E431013" w14:textId="77777777" w:rsidR="00F6391A" w:rsidRDefault="0035412A" w:rsidP="00520D04">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Bunlara ek olarak 2021 yılı öğrenci memnuniyeti anketlerinde uzaktan öğrenim kılavuzlarının öğrenci dostu (yeterli) haline getirilmesi yönünde çalışmalar yapılmış ve 2022 yılında kılavuzlar güncellenmiştir. Yapılan öğrenci memnuniyet anketi sonucunda uzaktan eğitim sistemi ALMS hakkındaki kılavuzun yeterli </w:t>
      </w:r>
      <w:r>
        <w:rPr>
          <w:rFonts w:ascii="Times New Roman" w:eastAsia="Times New Roman" w:hAnsi="Times New Roman" w:cs="Times New Roman"/>
          <w:color w:val="202124"/>
          <w:sz w:val="24"/>
          <w:szCs w:val="24"/>
        </w:rPr>
        <w:t>olduğu görüşü geçen yıl %37 iken bu yıl bu oran %47 olarak 10 puanlık bir artış gösterdiği</w:t>
      </w:r>
      <w:r>
        <w:rPr>
          <w:rFonts w:ascii="Times New Roman" w:eastAsia="Times New Roman" w:hAnsi="Times New Roman" w:cs="Times New Roman"/>
          <w:sz w:val="24"/>
          <w:szCs w:val="24"/>
        </w:rPr>
        <w:t xml:space="preserve"> raporlanmıştır. Böylelikle planla/uygula/kontrol et/önlem al döngüsü kapatılmıştır.</w:t>
      </w:r>
    </w:p>
    <w:p w14:paraId="6DCCB265" w14:textId="77777777" w:rsidR="00F6391A" w:rsidRDefault="00F6391A" w:rsidP="00520D04">
      <w:pPr>
        <w:spacing w:line="360" w:lineRule="auto"/>
        <w:jc w:val="both"/>
        <w:rPr>
          <w:rFonts w:ascii="Times New Roman" w:eastAsia="Times New Roman" w:hAnsi="Times New Roman" w:cs="Times New Roman"/>
          <w:b/>
          <w:sz w:val="24"/>
          <w:szCs w:val="24"/>
        </w:rPr>
      </w:pPr>
    </w:p>
    <w:p w14:paraId="60E4B284" w14:textId="77777777" w:rsidR="00F6391A" w:rsidRDefault="0035412A" w:rsidP="00520D0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Ayrıca TORUZEM birimi 2022 yılı içerisinde akademik desteği sağlamak amacıyla alanında uzman eğiticilerin katıldığı Sınıf Yönetimi ve Öğrenci Motivasyonu Eğitimi, Eğiticilerin Eğitimi ve Uzaktan Eğitim Uygulamaları Deneyim Paylaşımı konu başlıklı eğitimleri gerçekleştirmiş ve toplamda 209 katılımcı katılmıştır.</w:t>
      </w:r>
    </w:p>
    <w:p w14:paraId="40A16C76" w14:textId="77777777" w:rsidR="00F6391A" w:rsidRDefault="00F6391A" w:rsidP="00520D0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BCAC409" w14:textId="77777777" w:rsidR="00F6391A" w:rsidRDefault="00F6391A" w:rsidP="00520D0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CCF4696" w14:textId="77777777" w:rsidR="00F6391A" w:rsidRDefault="0035412A" w:rsidP="00520D04">
      <w:p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2022-2023 dönemi içerisinde TORUZEM yukarıda belirtilen çalışmaları verimli ve etkin gerçekleştirebilmek için Uzaktan Eğitim Uygulamasının Değerlendirilmesi ve İyileştirme Yapılması Akademisyen Anketi, öğrenci memnuniyet anketi, danışma kurulu toplantıları gerçekleştirmiştir.</w:t>
      </w:r>
    </w:p>
    <w:p w14:paraId="36D3E6F9" w14:textId="77777777" w:rsidR="00F6391A" w:rsidRDefault="00F6391A" w:rsidP="00520D0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A50A94F" w14:textId="77777777" w:rsidR="00F6391A" w:rsidRDefault="0035412A" w:rsidP="00520D04">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Lisans Eğitim Enstitümüzde 01 Ocak 2022'den Aralık 2022 ayının sonu itibariyle online yapılan tez savunma sınavı </w:t>
      </w:r>
      <w:proofErr w:type="gramStart"/>
      <w:r>
        <w:rPr>
          <w:rFonts w:ascii="Times New Roman" w:eastAsia="Times New Roman" w:hAnsi="Times New Roman" w:cs="Times New Roman"/>
          <w:color w:val="222222"/>
          <w:sz w:val="24"/>
          <w:szCs w:val="24"/>
        </w:rPr>
        <w:t>sayısı:</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 xml:space="preserve"> 26</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dir</w:t>
      </w:r>
      <w:proofErr w:type="spellEnd"/>
      <w:r>
        <w:rPr>
          <w:rFonts w:ascii="Times New Roman" w:eastAsia="Times New Roman" w:hAnsi="Times New Roman" w:cs="Times New Roman"/>
          <w:color w:val="222222"/>
          <w:sz w:val="24"/>
          <w:szCs w:val="24"/>
        </w:rPr>
        <w:t xml:space="preserve">. Aralık 2022 sonunda da 18 öğrencinin  savunma sınavı ALMS üzerinden yapılmıştır. Enstitüde bu süreçte yapılan yüz yüze tez savunması ise: 16’tir. </w:t>
      </w:r>
    </w:p>
    <w:p w14:paraId="037C2727" w14:textId="77777777" w:rsidR="00F6391A" w:rsidRDefault="00F6391A" w:rsidP="00520D04">
      <w:pPr>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sz w:val="24"/>
          <w:szCs w:val="24"/>
        </w:rPr>
      </w:pPr>
    </w:p>
    <w:p w14:paraId="4CF6A290" w14:textId="77777777" w:rsidR="00F6391A" w:rsidRDefault="0035412A" w:rsidP="00520D04">
      <w:pPr>
        <w:pBdr>
          <w:top w:val="nil"/>
          <w:left w:val="nil"/>
          <w:bottom w:val="nil"/>
          <w:right w:val="nil"/>
          <w:between w:val="nil"/>
        </w:pBdr>
        <w:spacing w:line="36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Olgunluk Düzeyi:</w:t>
      </w:r>
      <w:r>
        <w:rPr>
          <w:rFonts w:ascii="Times New Roman" w:eastAsia="Times New Roman" w:hAnsi="Times New Roman" w:cs="Times New Roman"/>
          <w:color w:val="000000"/>
          <w:sz w:val="24"/>
          <w:szCs w:val="24"/>
        </w:rPr>
        <w:t xml:space="preserve"> Uzaktan/karma eğitim süreçlerinde yer alan öğretim elemanlarının öğretim yetkinliğini geliştirmek üzere gerçekleştirilen uygulamalardan elde edilen bulgular sistematik olarak izlenmekte ve izlem sonuçları paydaşlarla birlikte değerlendirilerek önlemler alınmaktadır.</w:t>
      </w:r>
    </w:p>
    <w:p w14:paraId="2CC74C46" w14:textId="77777777" w:rsidR="00F6391A" w:rsidRDefault="0035412A" w:rsidP="00520D0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Kanıtlar: </w:t>
      </w:r>
    </w:p>
    <w:p w14:paraId="74C5EAB9" w14:textId="152D0D8C" w:rsidR="00F6391A" w:rsidRPr="00BF07D1" w:rsidRDefault="00BF07D1" w:rsidP="00520D04">
      <w:pPr>
        <w:numPr>
          <w:ilvl w:val="0"/>
          <w:numId w:val="15"/>
        </w:numPr>
        <w:spacing w:after="0" w:line="360" w:lineRule="auto"/>
        <w:jc w:val="both"/>
        <w:rPr>
          <w:rFonts w:ascii="Times New Roman" w:eastAsia="Times New Roman" w:hAnsi="Times New Roman" w:cs="Times New Roman"/>
          <w:color w:val="1F4E79" w:themeColor="accent1" w:themeShade="80"/>
          <w:sz w:val="24"/>
          <w:szCs w:val="24"/>
        </w:rPr>
      </w:pPr>
      <w:hyperlink r:id="rId16" w:history="1">
        <w:r w:rsidR="0035412A" w:rsidRPr="00BF07D1">
          <w:rPr>
            <w:rStyle w:val="Kpr"/>
            <w:rFonts w:ascii="Times New Roman" w:eastAsia="Times New Roman" w:hAnsi="Times New Roman" w:cs="Times New Roman"/>
            <w:color w:val="023160" w:themeColor="hyperlink" w:themeShade="80"/>
            <w:sz w:val="24"/>
            <w:szCs w:val="24"/>
          </w:rPr>
          <w:t xml:space="preserve">Toros Üniversitesi Uzaktan Eğitim Uygulamasının Değerlendirilmesi </w:t>
        </w:r>
        <w:proofErr w:type="gramStart"/>
        <w:r w:rsidR="0035412A" w:rsidRPr="00BF07D1">
          <w:rPr>
            <w:rStyle w:val="Kpr"/>
            <w:rFonts w:ascii="Times New Roman" w:eastAsia="Times New Roman" w:hAnsi="Times New Roman" w:cs="Times New Roman"/>
            <w:color w:val="023160" w:themeColor="hyperlink" w:themeShade="80"/>
            <w:sz w:val="24"/>
            <w:szCs w:val="24"/>
          </w:rPr>
          <w:t>Ve</w:t>
        </w:r>
        <w:proofErr w:type="gramEnd"/>
        <w:r w:rsidR="0035412A" w:rsidRPr="00BF07D1">
          <w:rPr>
            <w:rStyle w:val="Kpr"/>
            <w:rFonts w:ascii="Times New Roman" w:eastAsia="Times New Roman" w:hAnsi="Times New Roman" w:cs="Times New Roman"/>
            <w:color w:val="023160" w:themeColor="hyperlink" w:themeShade="80"/>
            <w:sz w:val="24"/>
            <w:szCs w:val="24"/>
          </w:rPr>
          <w:t xml:space="preserve"> İyileştirme Yapılması Akademisyen Anket Raporu-2022</w:t>
        </w:r>
      </w:hyperlink>
    </w:p>
    <w:p w14:paraId="67CABE7B" w14:textId="7B1C4FE3" w:rsidR="00F6391A" w:rsidRPr="00BF07D1" w:rsidRDefault="00BF07D1" w:rsidP="00520D04">
      <w:pPr>
        <w:numPr>
          <w:ilvl w:val="0"/>
          <w:numId w:val="15"/>
        </w:numPr>
        <w:spacing w:after="0" w:line="360" w:lineRule="auto"/>
        <w:jc w:val="both"/>
        <w:rPr>
          <w:rFonts w:ascii="Times New Roman" w:eastAsia="Times New Roman" w:hAnsi="Times New Roman" w:cs="Times New Roman"/>
          <w:color w:val="1F4E79" w:themeColor="accent1" w:themeShade="80"/>
          <w:sz w:val="24"/>
          <w:szCs w:val="24"/>
        </w:rPr>
      </w:pPr>
      <w:hyperlink r:id="rId17" w:history="1">
        <w:r w:rsidR="0035412A" w:rsidRPr="00BF07D1">
          <w:rPr>
            <w:rStyle w:val="Kpr"/>
            <w:rFonts w:ascii="Times New Roman" w:eastAsia="Times New Roman" w:hAnsi="Times New Roman" w:cs="Times New Roman"/>
            <w:color w:val="023160" w:themeColor="hyperlink" w:themeShade="80"/>
            <w:sz w:val="24"/>
            <w:szCs w:val="24"/>
          </w:rPr>
          <w:t>Toros Üniversitesi Uzaktan Eğitim Uygulamasının Değerlendirilmesi ve İyileştirme Yapılması Anket Raporu-2022.</w:t>
        </w:r>
      </w:hyperlink>
    </w:p>
    <w:p w14:paraId="67FA5783" w14:textId="66BE6259" w:rsidR="00F6391A" w:rsidRPr="00BF07D1" w:rsidRDefault="00BF07D1" w:rsidP="00520D04">
      <w:pPr>
        <w:numPr>
          <w:ilvl w:val="0"/>
          <w:numId w:val="15"/>
        </w:numPr>
        <w:spacing w:line="360" w:lineRule="auto"/>
        <w:jc w:val="both"/>
        <w:rPr>
          <w:rFonts w:ascii="Times New Roman" w:eastAsia="Times New Roman" w:hAnsi="Times New Roman" w:cs="Times New Roman"/>
          <w:color w:val="1F4E79" w:themeColor="accent1" w:themeShade="80"/>
          <w:sz w:val="24"/>
          <w:szCs w:val="24"/>
        </w:rPr>
      </w:pPr>
      <w:hyperlink r:id="rId18" w:history="1">
        <w:r w:rsidR="0035412A" w:rsidRPr="00BF07D1">
          <w:rPr>
            <w:rStyle w:val="Kpr"/>
            <w:rFonts w:ascii="Times New Roman" w:eastAsia="Times New Roman" w:hAnsi="Times New Roman" w:cs="Times New Roman"/>
            <w:color w:val="023160" w:themeColor="hyperlink" w:themeShade="80"/>
            <w:sz w:val="24"/>
            <w:szCs w:val="24"/>
          </w:rPr>
          <w:t>2022 yılı TORUZEM eğitim seminerleri</w:t>
        </w:r>
      </w:hyperlink>
    </w:p>
    <w:p w14:paraId="09FC2CD6" w14:textId="77777777" w:rsidR="00F6391A" w:rsidRDefault="00F6391A" w:rsidP="00520D04">
      <w:pPr>
        <w:pStyle w:val="Balk1"/>
        <w:spacing w:before="120" w:line="360" w:lineRule="auto"/>
        <w:ind w:right="63" w:firstLine="118"/>
        <w:jc w:val="both"/>
        <w:rPr>
          <w:b w:val="0"/>
          <w:sz w:val="24"/>
          <w:szCs w:val="24"/>
        </w:rPr>
      </w:pPr>
    </w:p>
    <w:p w14:paraId="2A50C4F7" w14:textId="77777777" w:rsidR="00F6391A" w:rsidRDefault="00F6391A" w:rsidP="00520D04">
      <w:pPr>
        <w:pStyle w:val="Balk1"/>
        <w:spacing w:before="120" w:line="360" w:lineRule="auto"/>
        <w:ind w:right="63" w:firstLine="118"/>
        <w:jc w:val="both"/>
        <w:rPr>
          <w:b w:val="0"/>
          <w:sz w:val="24"/>
          <w:szCs w:val="24"/>
        </w:rPr>
      </w:pPr>
    </w:p>
    <w:p w14:paraId="77A10C8C" w14:textId="77777777" w:rsidR="00F6391A" w:rsidRDefault="0035412A" w:rsidP="00520D0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C.2. Üniversitede örgün öğretim kapsamında verilmekte olan dersleri ihtiyaç ve talep olması halinde uzaktan eğitim teknolojileri ile desteklemek; örgün derslerin, ihtiyaç duyulması halinde uzaktan eğitim yöntemi ile yapılması için destek sağlamak. </w:t>
      </w:r>
    </w:p>
    <w:p w14:paraId="786B485F"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YÖK, “üniversitelerde​ki kovid-19 tedbirlerini ve eğitim süreçlerinin çerçevesi ile ilgili 3 Eylül 2021 tarihinde gönderdiği yazı ile” öncelikle yüz yüze eğitimi tercih ettiğini belirtmiş, ancak hibrid eğitim bağlamında akademik kurullara belirli bir oranda serbesti tanımıştır. Bu kapsamda Üniversitemizin akademik birimleri mevcut uzaktan eğitimle derslerden daha fazla oranda dersi uzaktan eğitime kararlaştırmışlardır. TORUZEM “Teknik destek birimimiz” 2020/2021 güz döneminde bütün dersleri, 2022/2023 güz döneminde ise bölüm ve programlardan gelen uzaktan eğitim taleplerin tamamını karşılamıştır. </w:t>
      </w:r>
    </w:p>
    <w:p w14:paraId="46C46BE8"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786C85CF"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Uzaktan eğitim derslerini alan öğrenciler ile bu dersleri veren öğretim elamanlarının teknik altyapı, öğrenme tekniği (ALMS) kullanıcı kolaylığı, erişebilir olması ve teknik sorunların giderilmesi gibi konularda görüşleri anket aracılığı ve görüşmeler ile alınmış ve bu kapsamda alınması gereken önlemlerde iyileştirmeler yapılmaktadır. Anket sonucu değerlendirmeler ve önerileri içeren raporlar, paydaşımız olan akademik birimler tarafından iyileştirmeler yapılmak üzere Rektörlüğe yazılı olarak iletilmiştir. İletilen yazıda, akademik birimler tarafından yapılan iyileştirmelerin </w:t>
      </w:r>
      <w:proofErr w:type="spellStart"/>
      <w:r>
        <w:rPr>
          <w:rFonts w:ascii="Times New Roman" w:eastAsia="Times New Roman" w:hAnsi="Times New Roman" w:cs="Times New Roman"/>
          <w:color w:val="444444"/>
          <w:sz w:val="24"/>
          <w:szCs w:val="24"/>
        </w:rPr>
        <w:t>TORUZEM’e</w:t>
      </w:r>
      <w:proofErr w:type="spellEnd"/>
      <w:r>
        <w:rPr>
          <w:rFonts w:ascii="Times New Roman" w:eastAsia="Times New Roman" w:hAnsi="Times New Roman" w:cs="Times New Roman"/>
          <w:color w:val="444444"/>
          <w:sz w:val="24"/>
          <w:szCs w:val="24"/>
        </w:rPr>
        <w:t xml:space="preserve"> bildirilmesi talep edilmiştir. Akademik birimlerle paylaşılan Anket Raporları kanıtlarda sunulmuştur. Akademik personel ve öğrencilere uygulanan anket iki bölümden oluşmaktadır. Birinci bölümde uzaktan eğitim sürecinde TORUZEM tarafından sunulan teknik donanım ve desteğin değerlendirilmesi iken ikinci bölümde daha çok ders müfredatları, ders materyali, geribildirimler hususlarında değerlendirilmesini kapsamaktadır.</w:t>
      </w:r>
    </w:p>
    <w:p w14:paraId="765650EE"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686BA8AE"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Birinci kısım ile yapılan </w:t>
      </w:r>
      <w:proofErr w:type="gramStart"/>
      <w:r>
        <w:rPr>
          <w:rFonts w:ascii="Times New Roman" w:eastAsia="Times New Roman" w:hAnsi="Times New Roman" w:cs="Times New Roman"/>
          <w:color w:val="444444"/>
          <w:sz w:val="24"/>
          <w:szCs w:val="24"/>
        </w:rPr>
        <w:t>değerlendirmelerde;</w:t>
      </w:r>
      <w:proofErr w:type="gramEnd"/>
      <w:r>
        <w:rPr>
          <w:rFonts w:ascii="Times New Roman" w:eastAsia="Times New Roman" w:hAnsi="Times New Roman" w:cs="Times New Roman"/>
          <w:color w:val="444444"/>
          <w:sz w:val="24"/>
          <w:szCs w:val="24"/>
        </w:rPr>
        <w:t xml:space="preserve"> gerek akademik personel ve gerekse de öğrencilerin öğrenme kaynağı olan </w:t>
      </w:r>
      <w:proofErr w:type="spellStart"/>
      <w:r>
        <w:rPr>
          <w:rFonts w:ascii="Times New Roman" w:eastAsia="Times New Roman" w:hAnsi="Times New Roman" w:cs="Times New Roman"/>
          <w:color w:val="444444"/>
          <w:sz w:val="24"/>
          <w:szCs w:val="24"/>
        </w:rPr>
        <w:t>ALMS’ye</w:t>
      </w:r>
      <w:proofErr w:type="spellEnd"/>
      <w:r>
        <w:rPr>
          <w:rFonts w:ascii="Times New Roman" w:eastAsia="Times New Roman" w:hAnsi="Times New Roman" w:cs="Times New Roman"/>
          <w:color w:val="444444"/>
          <w:sz w:val="24"/>
          <w:szCs w:val="24"/>
        </w:rPr>
        <w:t xml:space="preserve"> kolaylıkla erişebildikleri, kullanıcı dostu olduğu, genel olarak senkron olarak yapılan derslerde herhangi bir teknik sorunun yaşanmadığı, varsa sorunların TORUZEM teknik birimince hemen çözüldüğü, bazı teknik aksaklıkların kullandıkları donanımlardan kaynaklanabileceği konusunda olumlu geribildirimler alınmıştır. Diğer taraftan, </w:t>
      </w:r>
      <w:proofErr w:type="spellStart"/>
      <w:r>
        <w:rPr>
          <w:rFonts w:ascii="Times New Roman" w:eastAsia="Times New Roman" w:hAnsi="Times New Roman" w:cs="Times New Roman"/>
          <w:color w:val="444444"/>
          <w:sz w:val="24"/>
          <w:szCs w:val="24"/>
        </w:rPr>
        <w:t>ALMS’nin</w:t>
      </w:r>
      <w:proofErr w:type="spellEnd"/>
      <w:r>
        <w:rPr>
          <w:rFonts w:ascii="Times New Roman" w:eastAsia="Times New Roman" w:hAnsi="Times New Roman" w:cs="Times New Roman"/>
          <w:color w:val="444444"/>
          <w:sz w:val="24"/>
          <w:szCs w:val="24"/>
        </w:rPr>
        <w:t xml:space="preserve"> kullanılmasına yönelik daha açıklayıcı kılavuzların hazırlanması ve </w:t>
      </w:r>
      <w:r>
        <w:rPr>
          <w:rFonts w:ascii="Times New Roman" w:eastAsia="Times New Roman" w:hAnsi="Times New Roman" w:cs="Times New Roman"/>
          <w:color w:val="444444"/>
          <w:sz w:val="24"/>
          <w:szCs w:val="24"/>
        </w:rPr>
        <w:lastRenderedPageBreak/>
        <w:t>bu tekniklerin kullanılmasında eğitim verilmesi konularında iyileştirmeye açık yönler değerlendirilmiştir.</w:t>
      </w:r>
    </w:p>
    <w:p w14:paraId="0532FC8C"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100F3877"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444444"/>
          <w:sz w:val="24"/>
          <w:szCs w:val="24"/>
        </w:rPr>
      </w:pPr>
    </w:p>
    <w:p w14:paraId="32F5EA26"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TEKNOLOJİK KAPASİTE:</w:t>
      </w:r>
      <w:r>
        <w:rPr>
          <w:rFonts w:ascii="Times New Roman" w:eastAsia="Times New Roman" w:hAnsi="Times New Roman" w:cs="Times New Roman"/>
          <w:color w:val="444444"/>
          <w:sz w:val="24"/>
          <w:szCs w:val="24"/>
        </w:rPr>
        <w:t xml:space="preserve"> Uzaktan Eğitim Uygulama ve Araştırma Merkezi olarak pandemi döneminde altyapımızı %200 arttırarak öğrencilerimizin kesintisiz eğitim görmesi sağlanmıştır. Kullanılan sunucu bilgilerimiz: 4 Fiziksel sunucu, Toplam 256 Çekirdek CPU, 384 GB RAM, 25 TB Harddisk, 1000 Mbit İnternet Erişimi şeklinde yapılandırılmıştır. Bu yapılandırma sayesinde; Uzaktan eğitim ile verilen dersler sisteminde 2 yıl boyunca saklanmaktadır. İhtiyaca göre kapasiteler arttırılmaktadır. Böylece verilerin saklanması ile ilgili yasal hükümler tümüyle yerine getirilmektedir. </w:t>
      </w:r>
    </w:p>
    <w:p w14:paraId="1F248122"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567ABA36"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SMS DESTEĞİ</w:t>
      </w:r>
      <w:r>
        <w:rPr>
          <w:rFonts w:ascii="Times New Roman" w:eastAsia="Times New Roman" w:hAnsi="Times New Roman" w:cs="Times New Roman"/>
          <w:color w:val="444444"/>
          <w:sz w:val="24"/>
          <w:szCs w:val="24"/>
        </w:rPr>
        <w:t>: TORUZEM olarak akademisyenlerimizin öğrenciler ile daha kolay iletişim kurması adına üniversitemiz bünyesinde tüm akademisyenlerin kullanabileceği SMS sistemi kurulmuştur. Bu sistem ile akademisyenlerimiz öğrencilerin cep telefonlarına duyurularını SMS ile iletebilmektedir.</w:t>
      </w:r>
    </w:p>
    <w:p w14:paraId="3D4680AF"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54C395F6"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KABLOSUZ İNTERNET DESTEĞİ:</w:t>
      </w:r>
      <w:r>
        <w:rPr>
          <w:rFonts w:ascii="Times New Roman" w:eastAsia="Times New Roman" w:hAnsi="Times New Roman" w:cs="Times New Roman"/>
          <w:color w:val="444444"/>
          <w:sz w:val="24"/>
          <w:szCs w:val="24"/>
        </w:rPr>
        <w:t xml:space="preserve"> Okulumuzda bulunan tüm akademisyenlerimize ve öğrencilerimize hızlı kablosuz internet sağlanmaktadır. Karma eğitim sürecinde öğrencilerimize sağlamış olduğumuz kablosuz internete kolaylıkla üniversite içerisinde her yerden kesintisiz olarak uzaktan eğitim derslere senkron veya </w:t>
      </w:r>
      <w:proofErr w:type="spellStart"/>
      <w:r>
        <w:rPr>
          <w:rFonts w:ascii="Times New Roman" w:eastAsia="Times New Roman" w:hAnsi="Times New Roman" w:cs="Times New Roman"/>
          <w:color w:val="444444"/>
          <w:sz w:val="24"/>
          <w:szCs w:val="24"/>
        </w:rPr>
        <w:t>ansenkron</w:t>
      </w:r>
      <w:proofErr w:type="spellEnd"/>
      <w:r>
        <w:rPr>
          <w:rFonts w:ascii="Times New Roman" w:eastAsia="Times New Roman" w:hAnsi="Times New Roman" w:cs="Times New Roman"/>
          <w:color w:val="444444"/>
          <w:sz w:val="24"/>
          <w:szCs w:val="24"/>
        </w:rPr>
        <w:t xml:space="preserve"> olarak erişebilmektedir.</w:t>
      </w:r>
    </w:p>
    <w:p w14:paraId="6E5CD6C8"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7AA89D61"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31AA93A4"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444444"/>
          <w:sz w:val="24"/>
          <w:szCs w:val="24"/>
        </w:rPr>
        <w:t>MAİL VE TELEFON DESTEĞİ</w:t>
      </w:r>
      <w:r>
        <w:rPr>
          <w:rFonts w:ascii="Times New Roman" w:eastAsia="Times New Roman" w:hAnsi="Times New Roman" w:cs="Times New Roman"/>
          <w:color w:val="444444"/>
          <w:sz w:val="24"/>
          <w:szCs w:val="24"/>
        </w:rPr>
        <w:t xml:space="preserve">: Öğrencilerimizin uzaktan eğitim sisteminde yaşadığı teknik sorunlara destek olmak amacı ile uzaktan eğitim birimi olarak 7/24 mail ve telefon desteği ile tüm öğrenciler birimimize kolaylıkla erişebilmektedir. </w:t>
      </w:r>
    </w:p>
    <w:p w14:paraId="77EEC8BA" w14:textId="77777777" w:rsidR="00F6391A" w:rsidRDefault="00F6391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p>
    <w:p w14:paraId="1E9772B8" w14:textId="77777777" w:rsidR="00F6391A" w:rsidRDefault="0035412A" w:rsidP="00520D04">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000000"/>
          <w:sz w:val="24"/>
          <w:szCs w:val="24"/>
        </w:rPr>
        <w:t>Olgunluk Düzeyi:</w:t>
      </w:r>
      <w:r>
        <w:rPr>
          <w:rFonts w:ascii="Times New Roman" w:eastAsia="Times New Roman" w:hAnsi="Times New Roman" w:cs="Times New Roman"/>
          <w:color w:val="000000"/>
          <w:sz w:val="24"/>
          <w:szCs w:val="24"/>
        </w:rPr>
        <w:t xml:space="preserve"> Uzaktan eğitim süreçlerinde yer alan teknolojik altyapı, erişebilir ve kullanıcı dostu ve teknik sorunların giderilmesi konuları paydaşları birlikte izlemekte ve paydaşlarla birlikte değerlendirilerek önlemler alınmaktadır.</w:t>
      </w:r>
    </w:p>
    <w:p w14:paraId="3318CD18" w14:textId="77777777" w:rsidR="00F6391A" w:rsidRDefault="0035412A" w:rsidP="00520D04">
      <w:pPr>
        <w:pBdr>
          <w:top w:val="nil"/>
          <w:left w:val="nil"/>
          <w:bottom w:val="nil"/>
          <w:right w:val="nil"/>
          <w:between w:val="nil"/>
        </w:pBdr>
        <w:shd w:val="clear" w:color="auto" w:fill="FFFFFF"/>
        <w:spacing w:after="15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Kanıtlar: </w:t>
      </w:r>
    </w:p>
    <w:p w14:paraId="5980D9CC" w14:textId="7A0CAE72" w:rsidR="00F6391A" w:rsidRPr="00BF07D1" w:rsidRDefault="00BF07D1" w:rsidP="00520D04">
      <w:pPr>
        <w:numPr>
          <w:ilvl w:val="0"/>
          <w:numId w:val="9"/>
        </w:numPr>
        <w:shd w:val="clear" w:color="auto" w:fill="FFFFFF"/>
        <w:spacing w:before="240" w:after="0" w:line="360" w:lineRule="auto"/>
        <w:jc w:val="both"/>
        <w:rPr>
          <w:rFonts w:ascii="Times New Roman" w:eastAsia="Times New Roman" w:hAnsi="Times New Roman" w:cs="Times New Roman"/>
          <w:color w:val="1F4E79" w:themeColor="accent1" w:themeShade="80"/>
          <w:sz w:val="24"/>
          <w:szCs w:val="24"/>
        </w:rPr>
      </w:pPr>
      <w:hyperlink r:id="rId19" w:history="1">
        <w:r w:rsidR="0035412A" w:rsidRPr="00BF07D1">
          <w:rPr>
            <w:rStyle w:val="Kpr"/>
            <w:rFonts w:ascii="Times New Roman" w:eastAsia="Times New Roman" w:hAnsi="Times New Roman" w:cs="Times New Roman"/>
            <w:color w:val="1F4E79" w:themeColor="accent1" w:themeShade="80"/>
            <w:sz w:val="24"/>
            <w:szCs w:val="24"/>
          </w:rPr>
          <w:t xml:space="preserve">Toros Üniversitesi Uzaktan Eğitim Uygulamasının Değerlendirilmesi </w:t>
        </w:r>
        <w:proofErr w:type="gramStart"/>
        <w:r w:rsidR="0035412A" w:rsidRPr="00BF07D1">
          <w:rPr>
            <w:rStyle w:val="Kpr"/>
            <w:rFonts w:ascii="Times New Roman" w:eastAsia="Times New Roman" w:hAnsi="Times New Roman" w:cs="Times New Roman"/>
            <w:color w:val="1F4E79" w:themeColor="accent1" w:themeShade="80"/>
            <w:sz w:val="24"/>
            <w:szCs w:val="24"/>
          </w:rPr>
          <w:t>Ve</w:t>
        </w:r>
        <w:proofErr w:type="gramEnd"/>
        <w:r w:rsidR="0035412A" w:rsidRPr="00BF07D1">
          <w:rPr>
            <w:rStyle w:val="Kpr"/>
            <w:rFonts w:ascii="Times New Roman" w:eastAsia="Times New Roman" w:hAnsi="Times New Roman" w:cs="Times New Roman"/>
            <w:color w:val="1F4E79" w:themeColor="accent1" w:themeShade="80"/>
            <w:sz w:val="24"/>
            <w:szCs w:val="24"/>
          </w:rPr>
          <w:t xml:space="preserve"> İyileştirme Yapılması Akademisyen Anket Raporu-2022</w:t>
        </w:r>
      </w:hyperlink>
    </w:p>
    <w:p w14:paraId="3F305D46" w14:textId="23B8A5D2" w:rsidR="00F6391A" w:rsidRPr="00BF07D1" w:rsidRDefault="00BF07D1" w:rsidP="00520D04">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1F4E79" w:themeColor="accent1" w:themeShade="80"/>
          <w:sz w:val="24"/>
          <w:szCs w:val="24"/>
        </w:rPr>
      </w:pPr>
      <w:hyperlink r:id="rId20" w:history="1">
        <w:r w:rsidR="0035412A" w:rsidRPr="00BF07D1">
          <w:rPr>
            <w:rStyle w:val="Kpr"/>
            <w:rFonts w:ascii="Times New Roman" w:eastAsia="Times New Roman" w:hAnsi="Times New Roman" w:cs="Times New Roman"/>
            <w:color w:val="1F4E79" w:themeColor="accent1" w:themeShade="80"/>
            <w:sz w:val="24"/>
            <w:szCs w:val="24"/>
          </w:rPr>
          <w:t>Toros Üniversitesi Uzaktan Eğitim Uygulamasının Değerlendirilmesi ve İyileştirme Yapılması Anket Raporu-2022.</w:t>
        </w:r>
      </w:hyperlink>
    </w:p>
    <w:p w14:paraId="3D770B11" w14:textId="77777777" w:rsidR="00F6391A" w:rsidRDefault="00F6391A" w:rsidP="00520D04">
      <w:pPr>
        <w:pBdr>
          <w:top w:val="nil"/>
          <w:left w:val="nil"/>
          <w:bottom w:val="nil"/>
          <w:right w:val="nil"/>
          <w:between w:val="nil"/>
        </w:pBdr>
        <w:spacing w:after="0" w:line="360" w:lineRule="auto"/>
        <w:ind w:left="1440"/>
        <w:jc w:val="both"/>
        <w:rPr>
          <w:rFonts w:ascii="Times New Roman" w:eastAsia="Times New Roman" w:hAnsi="Times New Roman" w:cs="Times New Roman"/>
          <w:color w:val="0563C1"/>
          <w:sz w:val="24"/>
          <w:szCs w:val="24"/>
          <w:highlight w:val="yellow"/>
          <w:u w:val="single"/>
        </w:rPr>
      </w:pPr>
    </w:p>
    <w:p w14:paraId="1AF04D57" w14:textId="77777777" w:rsidR="00F6391A" w:rsidRDefault="00F6391A" w:rsidP="00520D04">
      <w:pPr>
        <w:pBdr>
          <w:top w:val="nil"/>
          <w:left w:val="nil"/>
          <w:bottom w:val="nil"/>
          <w:right w:val="nil"/>
          <w:between w:val="nil"/>
        </w:pBdr>
        <w:spacing w:line="360" w:lineRule="auto"/>
        <w:ind w:left="1440"/>
        <w:jc w:val="both"/>
        <w:rPr>
          <w:rFonts w:ascii="Times New Roman" w:eastAsia="Times New Roman" w:hAnsi="Times New Roman" w:cs="Times New Roman"/>
          <w:color w:val="0563C1"/>
          <w:sz w:val="24"/>
          <w:szCs w:val="24"/>
          <w:highlight w:val="yellow"/>
          <w:u w:val="single"/>
        </w:rPr>
      </w:pPr>
    </w:p>
    <w:p w14:paraId="0FD3C4FF"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C.3.  İlgili mevzuat hükümleri kapsamında ulusal ve uluslararası düzeyde özel sektör ile kamu kurum ve kuruluşları ve sivil toplum kuruluşlarının ihtiyaç duyacakları alanlara yönelik uzaktan eğitim sertifika programları düzenlemek.</w:t>
      </w:r>
    </w:p>
    <w:p w14:paraId="4A391B91" w14:textId="77777777" w:rsidR="00F6391A" w:rsidRDefault="00F6391A" w:rsidP="00520D04">
      <w:pPr>
        <w:spacing w:after="0" w:line="360" w:lineRule="auto"/>
        <w:jc w:val="both"/>
        <w:rPr>
          <w:rFonts w:ascii="Times New Roman" w:eastAsia="Times New Roman" w:hAnsi="Times New Roman" w:cs="Times New Roman"/>
          <w:b/>
          <w:sz w:val="24"/>
          <w:szCs w:val="24"/>
        </w:rPr>
      </w:pPr>
    </w:p>
    <w:sdt>
      <w:sdtPr>
        <w:tag w:val="goog_rdk_1"/>
        <w:id w:val="1235288355"/>
      </w:sdtPr>
      <w:sdtContent>
        <w:p w14:paraId="0BE3549C" w14:textId="77777777" w:rsidR="00F6391A" w:rsidRPr="00F6391A" w:rsidRDefault="0035412A" w:rsidP="00520D04">
          <w:pPr>
            <w:spacing w:after="0" w:line="360" w:lineRule="auto"/>
            <w:jc w:val="both"/>
            <w:rPr>
              <w:rFonts w:ascii="Times New Roman" w:eastAsia="Times New Roman" w:hAnsi="Times New Roman" w:cs="Times New Roman"/>
              <w:color w:val="FFFF00"/>
              <w:sz w:val="24"/>
              <w:szCs w:val="24"/>
              <w:rPrChange w:id="4" w:author="Başak ÖNCEL" w:date="2022-12-20T07:29: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 xml:space="preserve">TORUZEM Stratejik planı, Ar-ge ve Toplumsal katkı amacı üçüncü hedefi “kamu kurumları, özel kurum ve kuruluşları ile sivil toplum kuruluşlarının uzaktan eğitim ihtiyaç ve isteklerine yardımcı olmak” olarak belirlemiştir. Bu kapsamda performans göstergesini 2022 yılı için “2” olarak belirlemiştir. Sorumlu birim olarak TORUZEM Ar-Ge Birimi ve Akademik Birimler belirlenmiştir. Bu bağlamda birimimiz tarafından 2022 yılı içerisinde Toplumsal Katkı Politikası Stratejiler ve Kaynakları ve Sınıf Yönetimi, Uzaktan Eğitim Uygulamaları Deneyim Paylaşımı ve Öğrenci Motivasyonu Eğitimi gerçekleştirilmiştir. Eğitimlerimize katılan toplam katılımcı sayısı 224 ‘dür. Bunların yanı sıra merkezimiz, iç paydaşımız olan </w:t>
          </w:r>
          <w:proofErr w:type="spellStart"/>
          <w:r>
            <w:rPr>
              <w:rFonts w:ascii="Times New Roman" w:eastAsia="Times New Roman" w:hAnsi="Times New Roman" w:cs="Times New Roman"/>
              <w:sz w:val="24"/>
              <w:szCs w:val="24"/>
            </w:rPr>
            <w:t>TORSEM’e</w:t>
          </w:r>
          <w:proofErr w:type="spellEnd"/>
          <w:r>
            <w:rPr>
              <w:rFonts w:ascii="Times New Roman" w:eastAsia="Times New Roman" w:hAnsi="Times New Roman" w:cs="Times New Roman"/>
              <w:sz w:val="24"/>
              <w:szCs w:val="24"/>
            </w:rPr>
            <w:t xml:space="preserve"> düzenlediği sertifika programlarının uzaktan eğitimle gerçekleştirilmesi sürecine teknik alt yapı desteği sunmaktadır. TORUZEM olarak üniversitemizin Sürekli Eğitim ve Araştırma Merkezimizin yapmış olduğu 32 Eğitim, 136 Ders ve 6278 öğrenciye uzaktan eğitim sistemi üzerinden hizmet sağlanmıştır.</w:t>
          </w:r>
          <w:sdt>
            <w:sdtPr>
              <w:tag w:val="goog_rdk_0"/>
              <w:id w:val="154653115"/>
              <w:showingPlcHdr/>
            </w:sdtPr>
            <w:sdtContent>
              <w:r w:rsidR="00520D04">
                <w:t xml:space="preserve">     </w:t>
              </w:r>
            </w:sdtContent>
          </w:sdt>
        </w:p>
      </w:sdtContent>
    </w:sdt>
    <w:p w14:paraId="2B318A5D"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695D346"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tarafından belirlenen amacı doğrudan gerçekleştirecek uygulama bulunmamakla birlikte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planlama bulunmaktadır.</w:t>
      </w:r>
    </w:p>
    <w:p w14:paraId="5CD6F4D4" w14:textId="77777777" w:rsidR="00F6391A" w:rsidRDefault="0035412A" w:rsidP="00520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14:paraId="3D7B3F09" w14:textId="536AE134" w:rsidR="00F6391A" w:rsidRPr="00BF07D1" w:rsidRDefault="00A653FB" w:rsidP="00520D04">
      <w:pPr>
        <w:numPr>
          <w:ilvl w:val="0"/>
          <w:numId w:val="20"/>
        </w:numPr>
        <w:spacing w:after="0" w:line="360" w:lineRule="auto"/>
        <w:jc w:val="both"/>
        <w:rPr>
          <w:rFonts w:ascii="Times New Roman" w:eastAsia="Times New Roman" w:hAnsi="Times New Roman" w:cs="Times New Roman"/>
          <w:color w:val="1F4E79" w:themeColor="accent1" w:themeShade="80"/>
          <w:sz w:val="24"/>
          <w:szCs w:val="24"/>
        </w:rPr>
      </w:pPr>
      <w:hyperlink r:id="rId21" w:history="1">
        <w:r w:rsidR="0035412A" w:rsidRPr="00A653FB">
          <w:rPr>
            <w:rStyle w:val="Kpr"/>
            <w:rFonts w:ascii="Times New Roman" w:eastAsia="Times New Roman" w:hAnsi="Times New Roman" w:cs="Times New Roman"/>
            <w:color w:val="023160" w:themeColor="hyperlink" w:themeShade="80"/>
            <w:sz w:val="24"/>
            <w:szCs w:val="24"/>
          </w:rPr>
          <w:t>2022 TORSEM eğitimleri</w:t>
        </w:r>
      </w:hyperlink>
    </w:p>
    <w:p w14:paraId="3C2E03D4" w14:textId="60929B43" w:rsidR="00F6391A" w:rsidRPr="00BF07D1" w:rsidRDefault="00A653FB" w:rsidP="00520D04">
      <w:pPr>
        <w:numPr>
          <w:ilvl w:val="0"/>
          <w:numId w:val="20"/>
        </w:numPr>
        <w:spacing w:after="0" w:line="360" w:lineRule="auto"/>
        <w:jc w:val="both"/>
        <w:rPr>
          <w:rFonts w:ascii="Times New Roman" w:eastAsia="Times New Roman" w:hAnsi="Times New Roman" w:cs="Times New Roman"/>
          <w:color w:val="1F4E79" w:themeColor="accent1" w:themeShade="80"/>
          <w:sz w:val="24"/>
          <w:szCs w:val="24"/>
        </w:rPr>
      </w:pPr>
      <w:hyperlink r:id="rId22" w:history="1">
        <w:r w:rsidR="0035412A" w:rsidRPr="00A653FB">
          <w:rPr>
            <w:rStyle w:val="Kpr"/>
            <w:rFonts w:ascii="Times New Roman" w:eastAsia="Times New Roman" w:hAnsi="Times New Roman" w:cs="Times New Roman"/>
            <w:color w:val="023160" w:themeColor="hyperlink" w:themeShade="80"/>
            <w:sz w:val="24"/>
            <w:szCs w:val="24"/>
          </w:rPr>
          <w:t xml:space="preserve">2022 </w:t>
        </w:r>
        <w:proofErr w:type="spellStart"/>
        <w:r w:rsidR="0035412A" w:rsidRPr="00A653FB">
          <w:rPr>
            <w:rStyle w:val="Kpr"/>
            <w:rFonts w:ascii="Times New Roman" w:eastAsia="Times New Roman" w:hAnsi="Times New Roman" w:cs="Times New Roman"/>
            <w:color w:val="023160" w:themeColor="hyperlink" w:themeShade="80"/>
            <w:sz w:val="24"/>
            <w:szCs w:val="24"/>
          </w:rPr>
          <w:t>Toruzem</w:t>
        </w:r>
        <w:proofErr w:type="spellEnd"/>
        <w:r w:rsidR="0035412A" w:rsidRPr="00A653FB">
          <w:rPr>
            <w:rStyle w:val="Kpr"/>
            <w:rFonts w:ascii="Times New Roman" w:eastAsia="Times New Roman" w:hAnsi="Times New Roman" w:cs="Times New Roman"/>
            <w:color w:val="023160" w:themeColor="hyperlink" w:themeShade="80"/>
            <w:sz w:val="24"/>
            <w:szCs w:val="24"/>
          </w:rPr>
          <w:t xml:space="preserve"> eğitim seminerleri</w:t>
        </w:r>
      </w:hyperlink>
    </w:p>
    <w:p w14:paraId="4C55A166" w14:textId="3A43D87C" w:rsidR="00F6391A" w:rsidRPr="00BF07D1" w:rsidRDefault="00A653FB" w:rsidP="00520D04">
      <w:pPr>
        <w:numPr>
          <w:ilvl w:val="0"/>
          <w:numId w:val="20"/>
        </w:numPr>
        <w:spacing w:line="360" w:lineRule="auto"/>
        <w:jc w:val="both"/>
        <w:rPr>
          <w:rFonts w:ascii="Times New Roman" w:eastAsia="Times New Roman" w:hAnsi="Times New Roman" w:cs="Times New Roman"/>
          <w:color w:val="1F4E79" w:themeColor="accent1" w:themeShade="80"/>
          <w:sz w:val="24"/>
          <w:szCs w:val="24"/>
        </w:rPr>
      </w:pPr>
      <w:hyperlink r:id="rId23" w:history="1">
        <w:r w:rsidR="0035412A" w:rsidRPr="00A653FB">
          <w:rPr>
            <w:rStyle w:val="Kpr"/>
            <w:rFonts w:ascii="Times New Roman" w:eastAsia="Times New Roman" w:hAnsi="Times New Roman" w:cs="Times New Roman"/>
            <w:color w:val="023160" w:themeColor="hyperlink" w:themeShade="80"/>
            <w:sz w:val="24"/>
            <w:szCs w:val="24"/>
          </w:rPr>
          <w:t>2021-2026 Stratejik Plan</w:t>
        </w:r>
      </w:hyperlink>
    </w:p>
    <w:p w14:paraId="0C1DA78A" w14:textId="77777777" w:rsidR="00F6391A" w:rsidRDefault="00F6391A" w:rsidP="00520D04">
      <w:pPr>
        <w:pBdr>
          <w:top w:val="nil"/>
          <w:left w:val="nil"/>
          <w:bottom w:val="nil"/>
          <w:right w:val="nil"/>
          <w:between w:val="nil"/>
        </w:pBdr>
        <w:spacing w:line="360" w:lineRule="auto"/>
        <w:ind w:left="1440"/>
        <w:jc w:val="both"/>
        <w:rPr>
          <w:rFonts w:ascii="Times New Roman" w:eastAsia="Times New Roman" w:hAnsi="Times New Roman" w:cs="Times New Roman"/>
          <w:color w:val="000000"/>
          <w:sz w:val="24"/>
          <w:szCs w:val="24"/>
          <w:highlight w:val="yellow"/>
        </w:rPr>
      </w:pPr>
    </w:p>
    <w:p w14:paraId="68B118AB" w14:textId="77777777" w:rsidR="00F6391A" w:rsidRDefault="00F6391A" w:rsidP="00520D04">
      <w:pPr>
        <w:pStyle w:val="Balk1"/>
        <w:spacing w:before="120" w:line="360" w:lineRule="auto"/>
        <w:ind w:right="63" w:firstLine="118"/>
        <w:jc w:val="both"/>
        <w:rPr>
          <w:b w:val="0"/>
          <w:sz w:val="24"/>
          <w:szCs w:val="24"/>
        </w:rPr>
      </w:pPr>
    </w:p>
    <w:p w14:paraId="6D0C5985"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C.4.  Üniversite tarafından uzaktan eğitim yoluyla yürütülecek olan diploma ve sertifika programlarının standartlarını belirlemek, ders içeriklerini hazırlamak, paydaşlara gerekli eğitimleri vermek, gerekli öğrenim yönetim sistemi ve sunucu altyapılarını hazırlamak.</w:t>
      </w:r>
    </w:p>
    <w:p w14:paraId="0DD337C2" w14:textId="77777777" w:rsidR="00F6391A" w:rsidRDefault="00F6391A" w:rsidP="00520D04">
      <w:pPr>
        <w:spacing w:after="0" w:line="360" w:lineRule="auto"/>
        <w:jc w:val="both"/>
        <w:rPr>
          <w:rFonts w:ascii="Times New Roman" w:eastAsia="Times New Roman" w:hAnsi="Times New Roman" w:cs="Times New Roman"/>
          <w:b/>
          <w:sz w:val="24"/>
          <w:szCs w:val="24"/>
        </w:rPr>
      </w:pPr>
    </w:p>
    <w:sdt>
      <w:sdtPr>
        <w:tag w:val="goog_rdk_3"/>
        <w:id w:val="-1828668977"/>
      </w:sdtPr>
      <w:sdtContent>
        <w:p w14:paraId="7B0ECB70" w14:textId="77777777" w:rsidR="00F6391A" w:rsidRPr="00F6391A" w:rsidRDefault="0035412A" w:rsidP="00520D04">
          <w:pPr>
            <w:spacing w:after="0" w:line="360" w:lineRule="auto"/>
            <w:jc w:val="both"/>
            <w:rPr>
              <w:rFonts w:ascii="Times New Roman" w:eastAsia="Times New Roman" w:hAnsi="Times New Roman" w:cs="Times New Roman"/>
              <w:sz w:val="24"/>
              <w:szCs w:val="24"/>
              <w:shd w:val="clear" w:color="auto" w:fill="FF9900"/>
              <w:rPrChange w:id="5" w:author="Başak ÖNCEL" w:date="2022-12-20T07:29: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 xml:space="preserve">TORUZEM tarafından halihazırda üniversitemizin tüm akademik birimlerine bağlı bölüm/programların ders müfredatlarının </w:t>
          </w:r>
          <w:proofErr w:type="gramStart"/>
          <w:r>
            <w:rPr>
              <w:rFonts w:ascii="Times New Roman" w:eastAsia="Times New Roman" w:hAnsi="Times New Roman" w:cs="Times New Roman"/>
              <w:sz w:val="24"/>
              <w:szCs w:val="24"/>
            </w:rPr>
            <w:t>% 30</w:t>
          </w:r>
          <w:proofErr w:type="gramEnd"/>
          <w:r>
            <w:rPr>
              <w:rFonts w:ascii="Times New Roman" w:eastAsia="Times New Roman" w:hAnsi="Times New Roman" w:cs="Times New Roman"/>
              <w:sz w:val="24"/>
              <w:szCs w:val="24"/>
            </w:rPr>
            <w:t xml:space="preserve">’a kadar ders uzaktan eğitim ile verilebilecek teknolojik altyapıya sahip olup, tamamen uzaktan eğitim ile eğitim-öğretim veren bir bölüm/program bulunmamaktadır. 2022-2023 Eğitim-Öğretim yılı güz döneminde üniversite düzeyinde toplam 151 ders uzaktan eğitim ile yapılmıştır.     </w:t>
          </w:r>
          <w:sdt>
            <w:sdtPr>
              <w:tag w:val="goog_rdk_2"/>
              <w:id w:val="-561485541"/>
            </w:sdtPr>
            <w:sdtContent/>
          </w:sdt>
        </w:p>
      </w:sdtContent>
    </w:sdt>
    <w:p w14:paraId="019F9036"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taraftan, tamamen uzaktan eğitim-öğretim programlarının açılmasına yönelik ilgili bölüm/programlara ders materyali hazırlama, öğrenim teknikleri, öğretim elemanlarının yetkinliklerinin artırılmasına yönelik uygulamaları bulunmaktadır. 2022 yılında programların açılması ve faaliyete geçmesi durumunda tüm altyapıya hazır olduğu düşünülmektedir. </w:t>
      </w:r>
    </w:p>
    <w:p w14:paraId="616C194B"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0B133C80"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2022 yılı içerisinde tamamen uzaktan eğitim ile eğitim-öğretim verecek bölüm/programların eğitim-öğretimlerini sürdürecek gerekli altyapı ve faaliyetleri sağlayacak uygulamalar bulunmakla birlikte 2022 yılından sonra bu uygulama sonuçları izleme ve değerlendirme aşamasında olacaktır.</w:t>
      </w:r>
    </w:p>
    <w:p w14:paraId="7C04A8CD" w14:textId="77777777" w:rsidR="00F6391A" w:rsidRDefault="0035412A" w:rsidP="00520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14:paraId="59CCCA6A" w14:textId="7DFAF8F2" w:rsidR="00F6391A" w:rsidRPr="00A653FB" w:rsidRDefault="00A653FB" w:rsidP="00520D04">
      <w:pPr>
        <w:numPr>
          <w:ilvl w:val="0"/>
          <w:numId w:val="19"/>
        </w:numPr>
        <w:spacing w:after="0" w:line="360" w:lineRule="auto"/>
        <w:jc w:val="both"/>
        <w:rPr>
          <w:rFonts w:ascii="Times New Roman" w:eastAsia="Times New Roman" w:hAnsi="Times New Roman" w:cs="Times New Roman"/>
          <w:color w:val="1F4E79" w:themeColor="accent1" w:themeShade="80"/>
          <w:sz w:val="24"/>
          <w:szCs w:val="24"/>
        </w:rPr>
      </w:pPr>
      <w:hyperlink r:id="rId24" w:history="1">
        <w:r w:rsidR="0035412A" w:rsidRPr="00A653FB">
          <w:rPr>
            <w:rStyle w:val="Kpr"/>
            <w:rFonts w:ascii="Times New Roman" w:eastAsia="Times New Roman" w:hAnsi="Times New Roman" w:cs="Times New Roman"/>
            <w:color w:val="1F4E79" w:themeColor="accent1" w:themeShade="80"/>
            <w:sz w:val="24"/>
            <w:szCs w:val="24"/>
          </w:rPr>
          <w:t>TORUZEM eğitim seminerleri</w:t>
        </w:r>
      </w:hyperlink>
    </w:p>
    <w:p w14:paraId="207E2DC9" w14:textId="21DE2E1C" w:rsidR="00F6391A" w:rsidRPr="00A653FB" w:rsidRDefault="00A653FB" w:rsidP="00520D04">
      <w:pPr>
        <w:numPr>
          <w:ilvl w:val="0"/>
          <w:numId w:val="19"/>
        </w:numPr>
        <w:spacing w:line="360" w:lineRule="auto"/>
        <w:jc w:val="both"/>
        <w:rPr>
          <w:rFonts w:ascii="Times New Roman" w:eastAsia="Times New Roman" w:hAnsi="Times New Roman" w:cs="Times New Roman"/>
          <w:color w:val="1F4E79" w:themeColor="accent1" w:themeShade="80"/>
          <w:sz w:val="24"/>
          <w:szCs w:val="24"/>
        </w:rPr>
      </w:pPr>
      <w:hyperlink r:id="rId25" w:history="1">
        <w:r w:rsidR="0035412A" w:rsidRPr="00A653FB">
          <w:rPr>
            <w:rStyle w:val="Kpr"/>
            <w:rFonts w:ascii="Times New Roman" w:eastAsia="Times New Roman" w:hAnsi="Times New Roman" w:cs="Times New Roman"/>
            <w:color w:val="1F4E79" w:themeColor="accent1" w:themeShade="80"/>
            <w:sz w:val="24"/>
            <w:szCs w:val="24"/>
          </w:rPr>
          <w:t>2021-2026 TORUZEM Stratejik Plan</w:t>
        </w:r>
      </w:hyperlink>
    </w:p>
    <w:p w14:paraId="23AF335D" w14:textId="77777777" w:rsidR="00F6391A" w:rsidRDefault="00F6391A" w:rsidP="00520D04">
      <w:pPr>
        <w:pStyle w:val="Balk1"/>
        <w:spacing w:before="120" w:line="360" w:lineRule="auto"/>
        <w:ind w:left="0" w:right="63"/>
        <w:jc w:val="both"/>
        <w:rPr>
          <w:b w:val="0"/>
          <w:sz w:val="24"/>
          <w:szCs w:val="24"/>
        </w:rPr>
      </w:pPr>
    </w:p>
    <w:p w14:paraId="13524B3B"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C.5.  Üniversitenin uzaktan eğitim programlarına öğrenci kabulleriyle ilgili gerekli planlamaları yapmak; kayıt, sınav, kredilendirme ve benzeri işlemleri gerçekleştirmek, bu işlerle ilgili Üniversitenin Öğrenci İşleri Daire Başkanlığı ile koordinasyon sağlamak. </w:t>
      </w:r>
    </w:p>
    <w:p w14:paraId="571CE51B"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0A8E3260"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eğitim öğretim amacı ilk hedefi “uzaktan eğitimle yapılan bölüm/program sayısının artırılması olarak” belirlemiştir. Bu kapsamda performans göstergesini 2022 yılı için “2” program olarak belirlemiştir. Ancak, halihazırda uzaktan eğitim veren bölüm/program bulunamadığından bu kapsamda bir faaliyet bulunmamaktadır.</w:t>
      </w:r>
    </w:p>
    <w:p w14:paraId="0C2F4021" w14:textId="77777777" w:rsidR="00F6391A" w:rsidRDefault="00F6391A" w:rsidP="00520D04">
      <w:pPr>
        <w:spacing w:line="360" w:lineRule="auto"/>
        <w:jc w:val="both"/>
        <w:rPr>
          <w:rFonts w:ascii="Times New Roman" w:eastAsia="Times New Roman" w:hAnsi="Times New Roman" w:cs="Times New Roman"/>
          <w:sz w:val="24"/>
          <w:szCs w:val="24"/>
        </w:rPr>
      </w:pPr>
    </w:p>
    <w:p w14:paraId="0BBBEEC2" w14:textId="77777777" w:rsidR="00F6391A" w:rsidRDefault="0035412A" w:rsidP="00520D04">
      <w:pPr>
        <w:pStyle w:val="Balk1"/>
        <w:spacing w:before="120" w:line="360" w:lineRule="auto"/>
        <w:ind w:right="63" w:firstLine="118"/>
        <w:jc w:val="both"/>
        <w:rPr>
          <w:b w:val="0"/>
          <w:sz w:val="24"/>
          <w:szCs w:val="24"/>
        </w:rPr>
      </w:pPr>
      <w:r>
        <w:rPr>
          <w:sz w:val="24"/>
          <w:szCs w:val="24"/>
        </w:rPr>
        <w:lastRenderedPageBreak/>
        <w:t xml:space="preserve">Olgunluk Düzeyi: </w:t>
      </w:r>
      <w:r>
        <w:rPr>
          <w:b w:val="0"/>
          <w:sz w:val="24"/>
          <w:szCs w:val="24"/>
        </w:rPr>
        <w:t>Merkez tarafından belirlenen amacı gerçekleştirecek uygulama bulunmamakla birlikte planlama bulunmaktadır.</w:t>
      </w:r>
    </w:p>
    <w:p w14:paraId="43C347DE" w14:textId="77777777" w:rsidR="00F6391A" w:rsidRDefault="00F6391A" w:rsidP="00520D04">
      <w:pPr>
        <w:pStyle w:val="Balk1"/>
        <w:spacing w:before="120" w:line="360" w:lineRule="auto"/>
        <w:ind w:right="63" w:firstLine="118"/>
        <w:jc w:val="both"/>
        <w:rPr>
          <w:b w:val="0"/>
          <w:sz w:val="24"/>
          <w:szCs w:val="24"/>
        </w:rPr>
      </w:pPr>
    </w:p>
    <w:p w14:paraId="35A8DCC0"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C.6.  Üniversite içindeki ve dışındaki birimlerin, ilgili mevzuat hükümleri kapsamında özel sektörün, kamu kurum ve kuruluşları ile sivil toplum kuruluşlarının uzaktan eğitim ihtiyaç ve taleplerini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karşılayacak hizmetler sunmak, eğitim programları planlamak ve bu faaliyetlerin koordinasyonunu sağlamak.</w:t>
      </w:r>
    </w:p>
    <w:p w14:paraId="2A298812"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655D79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Stratejik planı, Ar-Ge ve Toplumsal katkı amacı üçüncü hedefi “kamu kurumları, özel kurum ve kuruluşları ile sivil toplum kuruluşlarının uzaktan eğitim ihtiyaç ve isteklerine yardımcı olmak” olarak belirlemiştir. Bu kapsamda performans göstergesini 2022 yılı için “2” olarak belirlemiştir. Sorumlu birim olarak, TORUZEM Ar-Ge Birimi ve Akademik Birimler belirlenmiştir.  </w:t>
      </w:r>
      <w:proofErr w:type="spellStart"/>
      <w:r>
        <w:rPr>
          <w:rFonts w:ascii="Times New Roman" w:eastAsia="Times New Roman" w:hAnsi="Times New Roman" w:cs="Times New Roman"/>
          <w:sz w:val="24"/>
          <w:szCs w:val="24"/>
        </w:rPr>
        <w:t>Toruzem</w:t>
      </w:r>
      <w:proofErr w:type="spellEnd"/>
      <w:r>
        <w:rPr>
          <w:rFonts w:ascii="Times New Roman" w:eastAsia="Times New Roman" w:hAnsi="Times New Roman" w:cs="Times New Roman"/>
          <w:sz w:val="24"/>
          <w:szCs w:val="24"/>
        </w:rPr>
        <w:t xml:space="preserve"> olarak 2022 yılı içerisinde toplamda Sürekli Eğitim ve Araştırma Merkezi ile 7 adet eğitim gerçekleştirilmiştir. Eğitimler kapsamında uzaktan eğitim uygulamalarının çıktılarının paylaşılması, eğiticilerin eğitilmesi, toplumsal katkı politikası-kaynakları ve akademik makale yazımı konuları katılımcılar ile interaktif bir şekilde gerçekleştirilmiştir. Eğitimlerimize katılan toplamda 705 katılımcıya sertifikaları verilmiştir.</w:t>
      </w:r>
    </w:p>
    <w:p w14:paraId="763D3091"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47D3405"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2417BB4"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tarafından belirlenen amaç etkin bir şekilde gerçekleştirilmiştir.</w:t>
      </w:r>
    </w:p>
    <w:p w14:paraId="5533AB11" w14:textId="77777777" w:rsidR="00F6391A" w:rsidRDefault="0035412A" w:rsidP="00520D04">
      <w:pPr>
        <w:spacing w:after="0" w:line="36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14:paraId="3A367CA0" w14:textId="11541567" w:rsidR="00F6391A" w:rsidRPr="00A653FB" w:rsidRDefault="00A653FB" w:rsidP="00520D04">
      <w:pPr>
        <w:numPr>
          <w:ilvl w:val="0"/>
          <w:numId w:val="17"/>
        </w:numPr>
        <w:spacing w:after="0" w:line="360" w:lineRule="auto"/>
        <w:jc w:val="both"/>
        <w:rPr>
          <w:rFonts w:ascii="Times New Roman" w:eastAsia="Times New Roman" w:hAnsi="Times New Roman" w:cs="Times New Roman"/>
          <w:color w:val="1F4E79" w:themeColor="accent1" w:themeShade="80"/>
          <w:sz w:val="24"/>
          <w:szCs w:val="24"/>
        </w:rPr>
      </w:pPr>
      <w:hyperlink r:id="rId26" w:history="1">
        <w:proofErr w:type="spellStart"/>
        <w:r w:rsidR="0035412A" w:rsidRPr="00A653FB">
          <w:rPr>
            <w:rStyle w:val="Kpr"/>
            <w:rFonts w:ascii="Times New Roman" w:eastAsia="Times New Roman" w:hAnsi="Times New Roman" w:cs="Times New Roman"/>
            <w:color w:val="1F4E79" w:themeColor="accent1" w:themeShade="80"/>
            <w:sz w:val="24"/>
            <w:szCs w:val="24"/>
          </w:rPr>
          <w:t>Toruzem</w:t>
        </w:r>
        <w:proofErr w:type="spellEnd"/>
        <w:r w:rsidR="0035412A" w:rsidRPr="00A653FB">
          <w:rPr>
            <w:rStyle w:val="Kpr"/>
            <w:rFonts w:ascii="Times New Roman" w:eastAsia="Times New Roman" w:hAnsi="Times New Roman" w:cs="Times New Roman"/>
            <w:color w:val="1F4E79" w:themeColor="accent1" w:themeShade="80"/>
            <w:sz w:val="24"/>
            <w:szCs w:val="24"/>
          </w:rPr>
          <w:t xml:space="preserve"> 2022 eğitim seminerleri</w:t>
        </w:r>
      </w:hyperlink>
    </w:p>
    <w:p w14:paraId="5757CA9C" w14:textId="23BED4EE" w:rsidR="00F6391A" w:rsidRPr="00A653FB" w:rsidRDefault="00A653FB" w:rsidP="00520D04">
      <w:pPr>
        <w:numPr>
          <w:ilvl w:val="0"/>
          <w:numId w:val="17"/>
        </w:numPr>
        <w:spacing w:after="0" w:line="360" w:lineRule="auto"/>
        <w:jc w:val="both"/>
        <w:rPr>
          <w:rFonts w:ascii="Times New Roman" w:eastAsia="Times New Roman" w:hAnsi="Times New Roman" w:cs="Times New Roman"/>
          <w:color w:val="1F4E79" w:themeColor="accent1" w:themeShade="80"/>
          <w:sz w:val="24"/>
          <w:szCs w:val="24"/>
        </w:rPr>
      </w:pPr>
      <w:hyperlink r:id="rId27" w:history="1">
        <w:r w:rsidR="0035412A" w:rsidRPr="00A653FB">
          <w:rPr>
            <w:rStyle w:val="Kpr"/>
            <w:rFonts w:ascii="Times New Roman" w:eastAsia="Times New Roman" w:hAnsi="Times New Roman" w:cs="Times New Roman"/>
            <w:color w:val="1F4E79" w:themeColor="accent1" w:themeShade="80"/>
            <w:sz w:val="24"/>
            <w:szCs w:val="24"/>
          </w:rPr>
          <w:t>2021-2026 Stratejik plan</w:t>
        </w:r>
      </w:hyperlink>
    </w:p>
    <w:p w14:paraId="5E049D42" w14:textId="5A903ACF" w:rsidR="00F6391A" w:rsidRPr="00A653FB" w:rsidRDefault="00A653FB" w:rsidP="00520D04">
      <w:pPr>
        <w:numPr>
          <w:ilvl w:val="0"/>
          <w:numId w:val="17"/>
        </w:numPr>
        <w:spacing w:after="0" w:line="360" w:lineRule="auto"/>
        <w:jc w:val="both"/>
        <w:rPr>
          <w:rFonts w:ascii="Times New Roman" w:eastAsia="Times New Roman" w:hAnsi="Times New Roman" w:cs="Times New Roman"/>
          <w:color w:val="1F4E79" w:themeColor="accent1" w:themeShade="80"/>
          <w:sz w:val="24"/>
          <w:szCs w:val="24"/>
        </w:rPr>
      </w:pPr>
      <w:hyperlink r:id="rId28" w:history="1">
        <w:r w:rsidR="0035412A" w:rsidRPr="00A653FB">
          <w:rPr>
            <w:rStyle w:val="Kpr"/>
            <w:rFonts w:ascii="Times New Roman" w:eastAsia="Times New Roman" w:hAnsi="Times New Roman" w:cs="Times New Roman"/>
            <w:color w:val="1F4E79" w:themeColor="accent1" w:themeShade="80"/>
            <w:sz w:val="24"/>
            <w:szCs w:val="24"/>
          </w:rPr>
          <w:t>TORSEM 2022 eğitimleri</w:t>
        </w:r>
      </w:hyperlink>
    </w:p>
    <w:p w14:paraId="7211DDF7" w14:textId="77777777" w:rsidR="00F6391A" w:rsidRDefault="00F6391A" w:rsidP="00520D04">
      <w:pPr>
        <w:spacing w:after="0" w:line="360" w:lineRule="auto"/>
        <w:jc w:val="both"/>
        <w:rPr>
          <w:rFonts w:ascii="Times New Roman" w:eastAsia="Times New Roman" w:hAnsi="Times New Roman" w:cs="Times New Roman"/>
          <w:color w:val="0563C1"/>
          <w:sz w:val="24"/>
          <w:szCs w:val="24"/>
          <w:u w:val="single"/>
        </w:rPr>
      </w:pPr>
    </w:p>
    <w:p w14:paraId="327D49A3"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C.7.</w:t>
      </w:r>
      <w:r>
        <w:rPr>
          <w:rFonts w:ascii="Times New Roman" w:eastAsia="Times New Roman" w:hAnsi="Times New Roman" w:cs="Times New Roman"/>
          <w:b/>
          <w:sz w:val="24"/>
          <w:szCs w:val="24"/>
        </w:rPr>
        <w:t xml:space="preserve"> Uzaktan eğitim konusunda oluşan bilgi birikimi ve tecrübeyi 24/3/2016 tarihli ve 6698 sayılı Kişisel Verilerin Korunması Kanunu ve ilgili mevzuat hükümleri gözetilerek ilgili kurum ve kuruluşlara aktarmak ve bu amaçları gerçekleştirmeye yönelik idari, mali ve teknik uygulama esaslarını belirlemek, projeler geliştirmek, bilimsel toplantılar düzenlemek.</w:t>
      </w:r>
    </w:p>
    <w:p w14:paraId="0B7EC444"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193C1436" w14:textId="77777777" w:rsidR="00F6391A" w:rsidRDefault="00F6391A" w:rsidP="00520D04">
      <w:pPr>
        <w:spacing w:after="0" w:line="360" w:lineRule="auto"/>
        <w:jc w:val="both"/>
        <w:rPr>
          <w:rFonts w:ascii="Times New Roman" w:eastAsia="Times New Roman" w:hAnsi="Times New Roman" w:cs="Times New Roman"/>
          <w:sz w:val="24"/>
          <w:szCs w:val="24"/>
        </w:rPr>
      </w:pPr>
    </w:p>
    <w:p w14:paraId="30E0153D"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TORUZEM 2021-2026 Stratejik Planı, ar-ge ve toplumsal katkı amacı altında belirlenen hedeflerden birincisi “uzaktan eğitim ile ilgili araştırma/geliştirme ve uygulama çalışmaları gerçekleştirmek olarak belirlenmiştir. Performans göstergesi olarak da teşvik ve destek mekanizmalarının çıkarılması, dergi çıkarılması olarak belirlenmiştir. Hedefin sorumluluğu TORUZEM AR-</w:t>
      </w:r>
      <w:proofErr w:type="gramStart"/>
      <w:r>
        <w:rPr>
          <w:rFonts w:ascii="Times New Roman" w:eastAsia="Times New Roman" w:hAnsi="Times New Roman" w:cs="Times New Roman"/>
          <w:sz w:val="24"/>
          <w:szCs w:val="24"/>
        </w:rPr>
        <w:t>GE  birimine</w:t>
      </w:r>
      <w:proofErr w:type="gramEnd"/>
      <w:r>
        <w:rPr>
          <w:rFonts w:ascii="Times New Roman" w:eastAsia="Times New Roman" w:hAnsi="Times New Roman" w:cs="Times New Roman"/>
          <w:sz w:val="24"/>
          <w:szCs w:val="24"/>
        </w:rPr>
        <w:t xml:space="preserve"> verilmiştir. </w:t>
      </w:r>
    </w:p>
    <w:p w14:paraId="1F9B92C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2E5B09C1"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Olgunluk Düzeyi: TORUZEM AR-GE Biriminin sorumluluğu altına verilmiştir. Performans göstergesi olarak 2023 yılı için iki faaliyet belirlenmiştir. (4) Bununla ilgili 2023 yılı içerisinde öğrencilerimiz için Kişisel Verilerin Kullanılması Kanunu ile ilgili 2 adet sunum planlanmıştır ve gerçekleştirilecektir.</w:t>
      </w:r>
    </w:p>
    <w:p w14:paraId="7591F7B1"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BD8458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w:t>
      </w:r>
    </w:p>
    <w:p w14:paraId="32F0FCA1" w14:textId="339F20FF" w:rsidR="00F6391A" w:rsidRPr="00A653FB" w:rsidRDefault="00A653FB" w:rsidP="00520D04">
      <w:pPr>
        <w:numPr>
          <w:ilvl w:val="0"/>
          <w:numId w:val="10"/>
        </w:numPr>
        <w:spacing w:after="0" w:line="360" w:lineRule="auto"/>
        <w:jc w:val="both"/>
        <w:rPr>
          <w:rFonts w:ascii="Times New Roman" w:eastAsia="Times New Roman" w:hAnsi="Times New Roman" w:cs="Times New Roman"/>
          <w:color w:val="1F4E79" w:themeColor="accent1" w:themeShade="80"/>
          <w:sz w:val="24"/>
          <w:szCs w:val="24"/>
        </w:rPr>
      </w:pPr>
      <w:hyperlink r:id="rId29" w:history="1">
        <w:r w:rsidR="0035412A" w:rsidRPr="00A653FB">
          <w:rPr>
            <w:rStyle w:val="Kpr"/>
            <w:rFonts w:ascii="Times New Roman" w:eastAsia="Times New Roman" w:hAnsi="Times New Roman" w:cs="Times New Roman"/>
            <w:color w:val="023160" w:themeColor="hyperlink" w:themeShade="80"/>
            <w:sz w:val="24"/>
            <w:szCs w:val="24"/>
          </w:rPr>
          <w:t>2021-2026 Stratejik plan</w:t>
        </w:r>
      </w:hyperlink>
    </w:p>
    <w:p w14:paraId="62186E33"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5E487FD4" w14:textId="77777777" w:rsidR="00F6391A" w:rsidRDefault="0035412A" w:rsidP="00520D04">
      <w:pPr>
        <w:spacing w:after="0"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C.8.  Uzaktan</w:t>
      </w:r>
      <w:proofErr w:type="gramEnd"/>
      <w:r>
        <w:rPr>
          <w:rFonts w:ascii="Times New Roman" w:eastAsia="Times New Roman" w:hAnsi="Times New Roman" w:cs="Times New Roman"/>
          <w:b/>
          <w:sz w:val="24"/>
          <w:szCs w:val="24"/>
        </w:rPr>
        <w:t xml:space="preserve"> eğitim konularında ulusal ve uluslararası toplantı, seminer, çalıştay, konferans ve sempozyumlar düzenlemek, süreli ve/veya süresiz yayınlar yapmak. </w:t>
      </w:r>
    </w:p>
    <w:p w14:paraId="1E5CD809"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6AD899F3"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2021-2026 Stratejik Planı, ar-ge ve toplumsal katkı amacı altında belirlenen hedeflerden birincisi “uzaktan eğitim ile ilgili araştırma/geliştirme ve uygulama çalışmaları gerçekleştirmek olarak belirlenmiştir. Performans göstergesi olarak da teşvik ve destek mekanizmalarının çıkarılması, dergi çıkarılması olarak belirlenmiştir. Hedefin sorumluluğu TORUZEM Ar-Ge birimine verilmiştir. </w:t>
      </w:r>
    </w:p>
    <w:p w14:paraId="1296E076" w14:textId="77777777" w:rsidR="00F6391A" w:rsidRDefault="00F6391A" w:rsidP="00520D04">
      <w:pPr>
        <w:spacing w:after="0" w:line="360" w:lineRule="auto"/>
        <w:jc w:val="both"/>
        <w:rPr>
          <w:rFonts w:ascii="Times New Roman" w:eastAsia="Times New Roman" w:hAnsi="Times New Roman" w:cs="Times New Roman"/>
          <w:sz w:val="24"/>
          <w:szCs w:val="24"/>
        </w:rPr>
      </w:pPr>
      <w:bookmarkStart w:id="6" w:name="_heading=h.2et92p0" w:colFirst="0" w:colLast="0"/>
      <w:bookmarkEnd w:id="6"/>
    </w:p>
    <w:p w14:paraId="412DD8F9"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04.04.2022 tarihinde Toros Üniversitesi, Mersin Üniversitesi, Çağ Üniversitesi ve Çukurova Üniversitesi UZEM müdürleri ile Uzaktan Eğitim Uygulamaları Deneyim Paylaşımı konusunda bir çalıştay gerçekleştirilmiştir.</w:t>
      </w:r>
    </w:p>
    <w:p w14:paraId="16E99496" w14:textId="77777777" w:rsidR="00F6391A" w:rsidRDefault="00F6391A" w:rsidP="00520D04">
      <w:pPr>
        <w:spacing w:after="0" w:line="360" w:lineRule="auto"/>
        <w:jc w:val="both"/>
        <w:rPr>
          <w:rFonts w:ascii="Times New Roman" w:eastAsia="Times New Roman" w:hAnsi="Times New Roman" w:cs="Times New Roman"/>
          <w:sz w:val="24"/>
          <w:szCs w:val="24"/>
        </w:rPr>
      </w:pPr>
    </w:p>
    <w:p w14:paraId="19F606F3"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Merkez tarafından belirlenen amacı gerçekleştirecek uygulama bulunmamakla birlikte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planlama bulunmaktadır.</w:t>
      </w:r>
    </w:p>
    <w:p w14:paraId="0E75648F" w14:textId="77777777" w:rsidR="00F6391A" w:rsidRDefault="00F6391A" w:rsidP="00520D04">
      <w:pPr>
        <w:spacing w:after="0" w:line="360" w:lineRule="auto"/>
        <w:jc w:val="both"/>
        <w:rPr>
          <w:rFonts w:ascii="Times New Roman" w:eastAsia="Times New Roman" w:hAnsi="Times New Roman" w:cs="Times New Roman"/>
          <w:sz w:val="24"/>
          <w:szCs w:val="24"/>
        </w:rPr>
      </w:pPr>
    </w:p>
    <w:p w14:paraId="489F71FA" w14:textId="77777777" w:rsidR="00F6391A" w:rsidRDefault="0035412A" w:rsidP="00520D04">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14:paraId="27E46E38" w14:textId="06FE5251" w:rsidR="00F6391A" w:rsidRPr="00A653FB" w:rsidRDefault="00A653FB" w:rsidP="00520D04">
      <w:pPr>
        <w:numPr>
          <w:ilvl w:val="0"/>
          <w:numId w:val="5"/>
        </w:numPr>
        <w:spacing w:after="0" w:line="360" w:lineRule="auto"/>
        <w:jc w:val="both"/>
        <w:rPr>
          <w:rFonts w:ascii="Times New Roman" w:eastAsia="Times New Roman" w:hAnsi="Times New Roman" w:cs="Times New Roman"/>
          <w:color w:val="1F4E79" w:themeColor="accent1" w:themeShade="80"/>
          <w:sz w:val="24"/>
          <w:szCs w:val="24"/>
        </w:rPr>
      </w:pPr>
      <w:hyperlink r:id="rId30" w:history="1">
        <w:r w:rsidR="0035412A" w:rsidRPr="00A653FB">
          <w:rPr>
            <w:rStyle w:val="Kpr"/>
            <w:rFonts w:ascii="Times New Roman" w:eastAsia="Times New Roman" w:hAnsi="Times New Roman" w:cs="Times New Roman"/>
            <w:color w:val="023160" w:themeColor="hyperlink" w:themeShade="80"/>
            <w:sz w:val="24"/>
            <w:szCs w:val="24"/>
          </w:rPr>
          <w:t>2021-2026 Stratejik plan</w:t>
        </w:r>
      </w:hyperlink>
    </w:p>
    <w:p w14:paraId="0165317D" w14:textId="0B01550C" w:rsidR="00F6391A" w:rsidRPr="00A653FB" w:rsidRDefault="00A653FB" w:rsidP="00520D04">
      <w:pPr>
        <w:numPr>
          <w:ilvl w:val="0"/>
          <w:numId w:val="5"/>
        </w:numPr>
        <w:spacing w:after="0" w:line="360" w:lineRule="auto"/>
        <w:jc w:val="both"/>
        <w:rPr>
          <w:rFonts w:ascii="Times New Roman" w:eastAsia="Times New Roman" w:hAnsi="Times New Roman" w:cs="Times New Roman"/>
          <w:color w:val="1F4E79" w:themeColor="accent1" w:themeShade="80"/>
          <w:sz w:val="24"/>
          <w:szCs w:val="24"/>
        </w:rPr>
      </w:pPr>
      <w:hyperlink r:id="rId31" w:history="1">
        <w:r w:rsidR="0035412A" w:rsidRPr="00A653FB">
          <w:rPr>
            <w:rStyle w:val="Kpr"/>
            <w:rFonts w:ascii="Times New Roman" w:eastAsia="Times New Roman" w:hAnsi="Times New Roman" w:cs="Times New Roman"/>
            <w:color w:val="1F4E79" w:themeColor="accent1" w:themeShade="80"/>
            <w:sz w:val="24"/>
            <w:szCs w:val="24"/>
          </w:rPr>
          <w:t>TORUZEM eğitim seminerleri</w:t>
        </w:r>
      </w:hyperlink>
    </w:p>
    <w:p w14:paraId="22284567"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DFB54B6"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2DEDBCB9"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C.9.  Üniversite içi ve Üniversite dışı projelerde ihtiyaç duyulan uzaktan eğitim ders içeriklerini üretmek, bu konularda danışmanlık yapmak ve koordinasyonu sağlamak. </w:t>
      </w:r>
    </w:p>
    <w:p w14:paraId="146DC4F9"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522A4E09"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Stratejik planı, Ar-ge ve Toplumsal katkı amacı ilk hedefi “uzaktan eğitim ile ilgili araştırma/geliştirme ve uygulama çalışmaları gerçekleştirmek” olarak belirlemiştir. Yine stratejik planımızın eğitim-öğretim hedefleri içerisinde (3) olan ve performans göstergesi açık erişime sunulan ders materyali sayısı olarak belirlenmiştir. </w:t>
      </w:r>
    </w:p>
    <w:p w14:paraId="3C009758"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DBAF045"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BİDR raporunda belirtildiği üzere 2022 yılı içerisinde ders materyallerinin geliştirilmesine yönelik eğitim faaliyetleri düzenlenmiştir. Düzenlenen eğitimler LMS üzerinden gerçekleştirilmiş olup eğitici ve katılımcı bilgileri kanıtlarda verilmiştir. </w:t>
      </w:r>
    </w:p>
    <w:p w14:paraId="07A07717" w14:textId="77777777" w:rsidR="00F6391A" w:rsidRDefault="00F6391A" w:rsidP="00520D04">
      <w:pPr>
        <w:spacing w:after="0" w:line="360" w:lineRule="auto"/>
        <w:jc w:val="both"/>
        <w:rPr>
          <w:rFonts w:ascii="Times New Roman" w:eastAsia="Times New Roman" w:hAnsi="Times New Roman" w:cs="Times New Roman"/>
          <w:sz w:val="24"/>
          <w:szCs w:val="24"/>
        </w:rPr>
      </w:pPr>
    </w:p>
    <w:p w14:paraId="32054FC0"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materyali hazırlama birimi tarafından teşvik ve destek mekanizmalarını gerçekleştirmek amacıyla Açık ders hazırlama sunum şablonları, çalışma planı, ders künyesi ve Açık Ders Paylaşma standartları hazırlanmıştır.</w:t>
      </w:r>
    </w:p>
    <w:p w14:paraId="10D13A8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45BF860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F861987"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Merkez tarafından belirlenen amacı gerçekleştirmek için eğitimler verilmiş ve destek mekanizmaları hazırlanmıştır.</w:t>
      </w:r>
    </w:p>
    <w:p w14:paraId="368E3F76"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0A256F88"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14:paraId="593469D4" w14:textId="486672D0" w:rsidR="00F6391A" w:rsidRPr="00A653FB" w:rsidRDefault="00A653FB" w:rsidP="00520D04">
      <w:pPr>
        <w:numPr>
          <w:ilvl w:val="0"/>
          <w:numId w:val="18"/>
        </w:numPr>
        <w:spacing w:after="0" w:line="360" w:lineRule="auto"/>
        <w:jc w:val="both"/>
        <w:rPr>
          <w:rFonts w:ascii="Times New Roman" w:eastAsia="Times New Roman" w:hAnsi="Times New Roman" w:cs="Times New Roman"/>
          <w:color w:val="1F4E79" w:themeColor="accent1" w:themeShade="80"/>
          <w:sz w:val="24"/>
          <w:szCs w:val="24"/>
        </w:rPr>
      </w:pPr>
      <w:hyperlink r:id="rId32" w:history="1">
        <w:r w:rsidR="0035412A" w:rsidRPr="00A653FB">
          <w:rPr>
            <w:rStyle w:val="Kpr"/>
            <w:rFonts w:ascii="Times New Roman" w:eastAsia="Times New Roman" w:hAnsi="Times New Roman" w:cs="Times New Roman"/>
            <w:color w:val="1F4E79" w:themeColor="accent1" w:themeShade="80"/>
            <w:sz w:val="24"/>
            <w:szCs w:val="24"/>
          </w:rPr>
          <w:t>TORUZEM eğitim seminerleri</w:t>
        </w:r>
      </w:hyperlink>
    </w:p>
    <w:p w14:paraId="4ACCD769" w14:textId="5DC7ED75" w:rsidR="00F6391A" w:rsidRPr="00A653FB" w:rsidRDefault="00A653FB" w:rsidP="00520D04">
      <w:pPr>
        <w:numPr>
          <w:ilvl w:val="0"/>
          <w:numId w:val="18"/>
        </w:numPr>
        <w:spacing w:after="0" w:line="360" w:lineRule="auto"/>
        <w:jc w:val="both"/>
        <w:rPr>
          <w:rFonts w:ascii="Times New Roman" w:eastAsia="Times New Roman" w:hAnsi="Times New Roman" w:cs="Times New Roman"/>
          <w:color w:val="1F4E79" w:themeColor="accent1" w:themeShade="80"/>
          <w:sz w:val="24"/>
          <w:szCs w:val="24"/>
        </w:rPr>
      </w:pPr>
      <w:hyperlink r:id="rId33" w:history="1">
        <w:r w:rsidR="0035412A" w:rsidRPr="00A653FB">
          <w:rPr>
            <w:rStyle w:val="Kpr"/>
            <w:rFonts w:ascii="Times New Roman" w:eastAsia="Times New Roman" w:hAnsi="Times New Roman" w:cs="Times New Roman"/>
            <w:color w:val="1F4E79" w:themeColor="accent1" w:themeShade="80"/>
            <w:sz w:val="24"/>
            <w:szCs w:val="24"/>
          </w:rPr>
          <w:t>TORSEM eğitimleri</w:t>
        </w:r>
      </w:hyperlink>
    </w:p>
    <w:p w14:paraId="2F70B87A" w14:textId="77777777" w:rsidR="00F6391A" w:rsidRDefault="00F6391A" w:rsidP="00520D04">
      <w:pPr>
        <w:spacing w:after="0" w:line="360" w:lineRule="auto"/>
        <w:jc w:val="both"/>
        <w:rPr>
          <w:rFonts w:ascii="Times New Roman" w:eastAsia="Times New Roman" w:hAnsi="Times New Roman" w:cs="Times New Roman"/>
          <w:sz w:val="24"/>
          <w:szCs w:val="24"/>
        </w:rPr>
      </w:pPr>
    </w:p>
    <w:p w14:paraId="1261F84A"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C.10.  Uzaktan eğitim sistemi ile ilgili araştırma-geliştirme ve uygulama çalışmaları gerçekleştirmek, sistemin işleyiş ve verimliliği ile ilgili bilimsel araştırmalar ve bu konularda yerli ve yabancı kurum ve kuruluşlarla iş birliği yapmak. </w:t>
      </w:r>
    </w:p>
    <w:p w14:paraId="537EEBCC"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4728E4C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TORUZEM Stratejik planı, Ar-ge ve Toplumsal katkı amacı üçüncü hedefi “kamu kurumları, özel kurum ve kuruluşları ile sivil toplum kuruluşlarının uzaktan eğitim ihtiyaç ve isteklerine yardımcı olmak” olarak belirlemiştir. </w:t>
      </w:r>
    </w:p>
    <w:p w14:paraId="06DE5156" w14:textId="77777777" w:rsidR="00F6391A" w:rsidRDefault="00F6391A" w:rsidP="00520D04">
      <w:pPr>
        <w:spacing w:after="0" w:line="360" w:lineRule="auto"/>
        <w:jc w:val="both"/>
        <w:rPr>
          <w:rFonts w:ascii="Times New Roman" w:eastAsia="Times New Roman" w:hAnsi="Times New Roman" w:cs="Times New Roman"/>
          <w:sz w:val="24"/>
          <w:szCs w:val="24"/>
        </w:rPr>
      </w:pPr>
    </w:p>
    <w:p w14:paraId="19E300F3"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Stratejik planda 2022 yılı için gerçekleştirilmesi planlanan </w:t>
      </w:r>
      <w:proofErr w:type="gramStart"/>
      <w:r>
        <w:rPr>
          <w:rFonts w:ascii="Times New Roman" w:eastAsia="Times New Roman" w:hAnsi="Times New Roman" w:cs="Times New Roman"/>
          <w:sz w:val="24"/>
          <w:szCs w:val="24"/>
        </w:rPr>
        <w:t>2  adet</w:t>
      </w:r>
      <w:proofErr w:type="gramEnd"/>
      <w:r>
        <w:rPr>
          <w:rFonts w:ascii="Times New Roman" w:eastAsia="Times New Roman" w:hAnsi="Times New Roman" w:cs="Times New Roman"/>
          <w:sz w:val="24"/>
          <w:szCs w:val="24"/>
        </w:rPr>
        <w:t xml:space="preserve"> faaliyet yer almaktadır. </w:t>
      </w:r>
    </w:p>
    <w:p w14:paraId="34A8204D" w14:textId="77777777" w:rsidR="00F6391A" w:rsidRDefault="00F6391A" w:rsidP="00520D04">
      <w:pPr>
        <w:spacing w:after="0" w:line="360" w:lineRule="auto"/>
        <w:jc w:val="both"/>
        <w:rPr>
          <w:rFonts w:ascii="Times New Roman" w:eastAsia="Times New Roman" w:hAnsi="Times New Roman" w:cs="Times New Roman"/>
          <w:sz w:val="24"/>
          <w:szCs w:val="24"/>
        </w:rPr>
      </w:pPr>
    </w:p>
    <w:p w14:paraId="30EC0264" w14:textId="77777777" w:rsidR="00F6391A" w:rsidRDefault="0035412A" w:rsidP="00AF64F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Planda yer alan faaliyetleri gerçekleştirme hedefiyle, dönem içerisinde birçoğunu gerçekleştirebilmiş ve kanıtları ile birlikte 2022 Birim İç Değerlendirme Raporunda 04.04.2022 tarihinde Toros Üniversitesi, Mersin Üniversitesi, Çağ Üniversitesi ve Çukurova Üniversitesi UZEM müdürleri ile Uzaktan Eğitim Uygulamaları Deneyim Paylaşımı konusunda bir çalıştay gerçekleştirilmiştir. Bu çalıştaya 81 kişi katılmıştır. 24.05.22 tarihinde Kerem Bereketoğlu tarafından Akademik Makale Yazma Eğitimi verilmiştir. Bu eğitime 85 kişi katılmıştır. 26.04.2022 tarihinde Toplumsal Katkı Politikası, Stratejiler ve Kaynaklar adlı sunum Yüksel Özdemir tarafından gerçekleştirilmiştir. Bu eğitime 91 kişi katılmıştır. 17.05.2022 ve 12.04.2022 tarihlerinde Yüksel Özdemir tarafından Eğiticilerin Eğitimi etkinlikleri düzenlenmiştir. 10.05.2022 tarihinde Funda </w:t>
      </w:r>
      <w:proofErr w:type="spellStart"/>
      <w:r>
        <w:rPr>
          <w:rFonts w:ascii="Times New Roman" w:eastAsia="Times New Roman" w:hAnsi="Times New Roman" w:cs="Times New Roman"/>
          <w:sz w:val="24"/>
          <w:szCs w:val="24"/>
        </w:rPr>
        <w:t>Aznik</w:t>
      </w:r>
      <w:proofErr w:type="spellEnd"/>
      <w:r>
        <w:rPr>
          <w:rFonts w:ascii="Times New Roman" w:eastAsia="Times New Roman" w:hAnsi="Times New Roman" w:cs="Times New Roman"/>
          <w:sz w:val="24"/>
          <w:szCs w:val="24"/>
        </w:rPr>
        <w:t xml:space="preserve"> tarafından Sınıf Yönetimi ve Öğrenci Motivasyonu Eğitimi düzenlenmiştir. Bu eğitime 52 kişi katılmıştır. İş Sağlığı ve Güvenliği sertifika programı 22.02.2022’de düzenlenmiştir. 4 oturum şeklinde yapılmıştır. 220 kişi sertifika almıştır. Her oturumun sonunda sınav yapılmıştır.</w:t>
      </w:r>
    </w:p>
    <w:p w14:paraId="692476B0"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 tarafından akademik personele yönelik eğitimler gerçekleştirilmiştir.</w:t>
      </w:r>
    </w:p>
    <w:p w14:paraId="36EA3F44"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389DACF" w14:textId="77777777" w:rsidR="00F6391A" w:rsidRPr="00AF64FB"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14:paraId="6A9C1F7F" w14:textId="603F63E9" w:rsidR="00F6391A" w:rsidRPr="00A653FB" w:rsidRDefault="00A653FB" w:rsidP="00520D04">
      <w:pPr>
        <w:numPr>
          <w:ilvl w:val="0"/>
          <w:numId w:val="16"/>
        </w:numPr>
        <w:spacing w:after="0" w:line="360" w:lineRule="auto"/>
        <w:jc w:val="both"/>
        <w:rPr>
          <w:rFonts w:ascii="Times New Roman" w:eastAsia="Times New Roman" w:hAnsi="Times New Roman" w:cs="Times New Roman"/>
          <w:color w:val="1F4E79" w:themeColor="accent1" w:themeShade="80"/>
          <w:sz w:val="24"/>
          <w:szCs w:val="24"/>
        </w:rPr>
      </w:pPr>
      <w:hyperlink r:id="rId34" w:history="1">
        <w:proofErr w:type="spellStart"/>
        <w:r w:rsidR="0035412A" w:rsidRPr="00A653FB">
          <w:rPr>
            <w:rStyle w:val="Kpr"/>
            <w:rFonts w:ascii="Times New Roman" w:eastAsia="Times New Roman" w:hAnsi="Times New Roman" w:cs="Times New Roman"/>
            <w:color w:val="1F4E79" w:themeColor="accent1" w:themeShade="80"/>
            <w:sz w:val="24"/>
            <w:szCs w:val="24"/>
          </w:rPr>
          <w:t>Toruzem</w:t>
        </w:r>
        <w:proofErr w:type="spellEnd"/>
        <w:r w:rsidR="0035412A" w:rsidRPr="00A653FB">
          <w:rPr>
            <w:rStyle w:val="Kpr"/>
            <w:rFonts w:ascii="Times New Roman" w:eastAsia="Times New Roman" w:hAnsi="Times New Roman" w:cs="Times New Roman"/>
            <w:color w:val="1F4E79" w:themeColor="accent1" w:themeShade="80"/>
            <w:sz w:val="24"/>
            <w:szCs w:val="24"/>
          </w:rPr>
          <w:t xml:space="preserve"> Eğitim seminerleri</w:t>
        </w:r>
      </w:hyperlink>
    </w:p>
    <w:p w14:paraId="02714559" w14:textId="6035AC4B" w:rsidR="00F6391A" w:rsidRPr="00A653FB" w:rsidRDefault="00A653FB" w:rsidP="00520D04">
      <w:pPr>
        <w:numPr>
          <w:ilvl w:val="0"/>
          <w:numId w:val="16"/>
        </w:numPr>
        <w:spacing w:after="0" w:line="360" w:lineRule="auto"/>
        <w:jc w:val="both"/>
        <w:rPr>
          <w:rFonts w:ascii="Times New Roman" w:eastAsia="Times New Roman" w:hAnsi="Times New Roman" w:cs="Times New Roman"/>
          <w:color w:val="1F4E79" w:themeColor="accent1" w:themeShade="80"/>
          <w:sz w:val="24"/>
          <w:szCs w:val="24"/>
        </w:rPr>
      </w:pPr>
      <w:hyperlink r:id="rId35" w:history="1">
        <w:r w:rsidR="0035412A" w:rsidRPr="00A653FB">
          <w:rPr>
            <w:rStyle w:val="Kpr"/>
            <w:rFonts w:ascii="Times New Roman" w:eastAsia="Times New Roman" w:hAnsi="Times New Roman" w:cs="Times New Roman"/>
            <w:color w:val="1F4E79" w:themeColor="accent1" w:themeShade="80"/>
            <w:sz w:val="24"/>
            <w:szCs w:val="24"/>
          </w:rPr>
          <w:t>TORSEM eğitimleri</w:t>
        </w:r>
      </w:hyperlink>
    </w:p>
    <w:p w14:paraId="4E7E249F"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84FD7EE"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C.11. Üniversitenin iç paydaşı olan öğretim elemanlarına uzaktan eğitim platformunun kullanımı, ders materyali tasarımı ve geliştirilmesi ile ölçme ve değerlendirme konularında eğitim ve danışmanlık hizmeti vermek. </w:t>
      </w:r>
    </w:p>
    <w:p w14:paraId="0A1BB316" w14:textId="77777777" w:rsidR="00F6391A" w:rsidRDefault="00F6391A" w:rsidP="00520D04">
      <w:pPr>
        <w:spacing w:after="0" w:line="360" w:lineRule="auto"/>
        <w:jc w:val="both"/>
        <w:rPr>
          <w:rFonts w:ascii="Times New Roman" w:eastAsia="Times New Roman" w:hAnsi="Times New Roman" w:cs="Times New Roman"/>
          <w:sz w:val="24"/>
          <w:szCs w:val="24"/>
        </w:rPr>
      </w:pPr>
    </w:p>
    <w:p w14:paraId="63B1FC80"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Örgün eğitimde genel olarak ara sınav ve final/bütünleme sınavları gözetimli klasik olarak yapılmaktadır. 2022-2023 eğitim-öğretim döneminde örgün eğitimde uygulanan şekilde gözetimli klasik sınav şeklinde uygulanmıştır. </w:t>
      </w:r>
    </w:p>
    <w:p w14:paraId="3E30AC77" w14:textId="77777777" w:rsidR="00F6391A" w:rsidRDefault="00F6391A" w:rsidP="00520D04">
      <w:pPr>
        <w:spacing w:after="0" w:line="360" w:lineRule="auto"/>
        <w:jc w:val="both"/>
        <w:rPr>
          <w:rFonts w:ascii="Times New Roman" w:eastAsia="Times New Roman" w:hAnsi="Times New Roman" w:cs="Times New Roman"/>
          <w:sz w:val="24"/>
          <w:szCs w:val="24"/>
        </w:rPr>
      </w:pPr>
    </w:p>
    <w:p w14:paraId="6C5535A2" w14:textId="77777777" w:rsidR="00F6391A" w:rsidRDefault="0035412A" w:rsidP="00520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Stratejik plan amaçları doğrultusunda ölçme değerlendirme k</w:t>
      </w:r>
      <w:r w:rsidR="002B0E87">
        <w:rPr>
          <w:rFonts w:ascii="Times New Roman" w:eastAsia="Times New Roman" w:hAnsi="Times New Roman" w:cs="Times New Roman"/>
          <w:sz w:val="24"/>
          <w:szCs w:val="24"/>
        </w:rPr>
        <w:t>ı</w:t>
      </w:r>
      <w:r>
        <w:rPr>
          <w:rFonts w:ascii="Times New Roman" w:eastAsia="Times New Roman" w:hAnsi="Times New Roman" w:cs="Times New Roman"/>
          <w:sz w:val="24"/>
          <w:szCs w:val="24"/>
        </w:rPr>
        <w:t>lavuzu her yıl gözden geçiriliyor bununla ilgili programlara yazılar yazılmış, kontrol edip önlem almak için PUKÖ döngüsü tamamlanmıştır.</w:t>
      </w:r>
      <w:r w:rsidR="002B0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TORUZEM birimi tarafından 2022 yılı içerisinde gerçekleştirilen eğitimler aşağıda sıralanmıştır.</w:t>
      </w:r>
    </w:p>
    <w:p w14:paraId="1BF770FA" w14:textId="77777777" w:rsidR="00F6391A" w:rsidRDefault="0035412A" w:rsidP="00520D04">
      <w:pPr>
        <w:spacing w:after="0" w:line="360" w:lineRule="auto"/>
        <w:jc w:val="both"/>
        <w:rPr>
          <w:rFonts w:ascii="Times New Roman" w:eastAsia="Times New Roman" w:hAnsi="Times New Roman" w:cs="Times New Roman"/>
          <w:sz w:val="24"/>
          <w:szCs w:val="24"/>
        </w:rPr>
      </w:pPr>
      <w:bookmarkStart w:id="7" w:name="_heading=h.f3itijevhcyl" w:colFirst="0" w:colLast="0"/>
      <w:bookmarkEnd w:id="7"/>
      <w:r>
        <w:rPr>
          <w:rFonts w:ascii="Times New Roman" w:eastAsia="Times New Roman" w:hAnsi="Times New Roman" w:cs="Times New Roman"/>
          <w:sz w:val="24"/>
          <w:szCs w:val="24"/>
        </w:rPr>
        <w:lastRenderedPageBreak/>
        <w:t>04.04.2022 tarihinde Toros Üniversitesi, Mersin Üniversitesi, Çağ Üniversitesi ve Çukurova Üniversitesi UZEM müdürleri ile Uzaktan Eğitim Uygulamaları Deneyim Paylaşımı konusunda bir çalıştay gerçekleştirilmiştir. (81 kişi katılmıştır.)</w:t>
      </w:r>
    </w:p>
    <w:p w14:paraId="7EB5FAA9" w14:textId="77777777" w:rsidR="00F6391A" w:rsidRDefault="00F6391A" w:rsidP="00520D04">
      <w:pPr>
        <w:spacing w:after="0" w:line="360" w:lineRule="auto"/>
        <w:jc w:val="both"/>
        <w:rPr>
          <w:rFonts w:ascii="Times New Roman" w:eastAsia="Times New Roman" w:hAnsi="Times New Roman" w:cs="Times New Roman"/>
          <w:sz w:val="24"/>
          <w:szCs w:val="24"/>
        </w:rPr>
      </w:pPr>
      <w:bookmarkStart w:id="8" w:name="_heading=h.uqnhjymayt4a" w:colFirst="0" w:colLast="0"/>
      <w:bookmarkEnd w:id="8"/>
    </w:p>
    <w:p w14:paraId="265E2F6A" w14:textId="77777777" w:rsidR="00F6391A" w:rsidRDefault="0035412A" w:rsidP="00520D04">
      <w:pPr>
        <w:spacing w:after="0" w:line="360" w:lineRule="auto"/>
        <w:jc w:val="both"/>
        <w:rPr>
          <w:rFonts w:ascii="Times New Roman" w:eastAsia="Times New Roman" w:hAnsi="Times New Roman" w:cs="Times New Roman"/>
          <w:sz w:val="24"/>
          <w:szCs w:val="24"/>
        </w:rPr>
      </w:pPr>
      <w:bookmarkStart w:id="9" w:name="_heading=h.o5ri3sughii" w:colFirst="0" w:colLast="0"/>
      <w:bookmarkEnd w:id="9"/>
      <w:r>
        <w:rPr>
          <w:rFonts w:ascii="Times New Roman" w:eastAsia="Times New Roman" w:hAnsi="Times New Roman" w:cs="Times New Roman"/>
          <w:sz w:val="24"/>
          <w:szCs w:val="24"/>
        </w:rPr>
        <w:t>26.04.2022 tarihinde Toplumsal Katkı Politikası, Stratejiler ve Kaynaklar adlı sunum Yüksel Özdemir tarafından gerçekleştirilmiştir. (91 kişi katılmıştır.)</w:t>
      </w:r>
    </w:p>
    <w:p w14:paraId="064DBF77" w14:textId="77777777" w:rsidR="00F6391A" w:rsidRDefault="00F6391A" w:rsidP="00520D04">
      <w:pPr>
        <w:spacing w:after="0" w:line="360" w:lineRule="auto"/>
        <w:jc w:val="both"/>
        <w:rPr>
          <w:rFonts w:ascii="Times New Roman" w:eastAsia="Times New Roman" w:hAnsi="Times New Roman" w:cs="Times New Roman"/>
          <w:sz w:val="24"/>
          <w:szCs w:val="24"/>
        </w:rPr>
      </w:pPr>
      <w:bookmarkStart w:id="10" w:name="_heading=h.m9460zjx7exp" w:colFirst="0" w:colLast="0"/>
      <w:bookmarkEnd w:id="10"/>
    </w:p>
    <w:p w14:paraId="6FB6F66B"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10.05.2022 tarihinde Funda </w:t>
      </w:r>
      <w:proofErr w:type="spellStart"/>
      <w:r>
        <w:rPr>
          <w:rFonts w:ascii="Times New Roman" w:eastAsia="Times New Roman" w:hAnsi="Times New Roman" w:cs="Times New Roman"/>
          <w:sz w:val="24"/>
          <w:szCs w:val="24"/>
        </w:rPr>
        <w:t>Aznik</w:t>
      </w:r>
      <w:proofErr w:type="spellEnd"/>
      <w:r>
        <w:rPr>
          <w:rFonts w:ascii="Times New Roman" w:eastAsia="Times New Roman" w:hAnsi="Times New Roman" w:cs="Times New Roman"/>
          <w:sz w:val="24"/>
          <w:szCs w:val="24"/>
        </w:rPr>
        <w:t xml:space="preserve"> tarafından Sınıf Yönetimi ve Öğrenci Motivasyonu Eğitimi düzenlenmiştir. (52 kişi katılmıştır.)</w:t>
      </w:r>
    </w:p>
    <w:p w14:paraId="59185DEE" w14:textId="77777777" w:rsidR="00F6391A" w:rsidRDefault="00F6391A" w:rsidP="00520D04">
      <w:pPr>
        <w:spacing w:after="0" w:line="360" w:lineRule="auto"/>
        <w:jc w:val="both"/>
        <w:rPr>
          <w:rFonts w:ascii="Times New Roman" w:eastAsia="Times New Roman" w:hAnsi="Times New Roman" w:cs="Times New Roman"/>
          <w:sz w:val="24"/>
          <w:szCs w:val="24"/>
        </w:rPr>
      </w:pPr>
    </w:p>
    <w:p w14:paraId="16D8656E"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17.05.2022 ve 12.04.2022 tarihlerinde Yüksel Özdemir tarafından Eğiticilerin Eğitimi etkinlikleri düzenlenmiştir. (176 kişi katılmıştır.)</w:t>
      </w:r>
    </w:p>
    <w:p w14:paraId="06B7EB01"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8BF4820" w14:textId="77777777" w:rsidR="00F6391A" w:rsidRDefault="0035412A" w:rsidP="00520D04">
      <w:pPr>
        <w:spacing w:after="0" w:line="360" w:lineRule="auto"/>
        <w:jc w:val="both"/>
        <w:rPr>
          <w:rFonts w:ascii="Times New Roman" w:eastAsia="Times New Roman" w:hAnsi="Times New Roman" w:cs="Times New Roman"/>
          <w:sz w:val="24"/>
          <w:szCs w:val="24"/>
        </w:rPr>
      </w:pPr>
      <w:bookmarkStart w:id="11" w:name="_heading=h.4q2mng164993" w:colFirst="0" w:colLast="0"/>
      <w:bookmarkEnd w:id="11"/>
      <w:r>
        <w:rPr>
          <w:rFonts w:ascii="Times New Roman" w:eastAsia="Times New Roman" w:hAnsi="Times New Roman" w:cs="Times New Roman"/>
          <w:sz w:val="24"/>
          <w:szCs w:val="24"/>
        </w:rPr>
        <w:t>24.05.22 tarihinde Kerem Bereketoğlu tarafından Akademik Makale Yazma Eğitimi verilmiştir. (85 kişi katılmıştır.)</w:t>
      </w:r>
    </w:p>
    <w:p w14:paraId="3D3EC765" w14:textId="77777777" w:rsidR="00F6391A" w:rsidRDefault="00F6391A" w:rsidP="00520D04">
      <w:pPr>
        <w:spacing w:line="360" w:lineRule="auto"/>
        <w:jc w:val="both"/>
        <w:rPr>
          <w:rFonts w:ascii="Times New Roman" w:eastAsia="Times New Roman" w:hAnsi="Times New Roman" w:cs="Times New Roman"/>
          <w:b/>
          <w:sz w:val="24"/>
          <w:szCs w:val="24"/>
        </w:rPr>
      </w:pPr>
    </w:p>
    <w:p w14:paraId="2C744A61" w14:textId="77777777" w:rsidR="00F6391A" w:rsidRDefault="0035412A" w:rsidP="00520D0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İş Sağlığı ve Güvenliği sertifika programı 22.02.2022’de düzenlenmiştir. 4 oturum şeklinde yapılmıştır. 220 kişi sertifika almıştır. Her oturumun sonunda sınav yapılmıştır.</w:t>
      </w:r>
    </w:p>
    <w:p w14:paraId="0456392B" w14:textId="77777777" w:rsidR="00F6391A" w:rsidRDefault="0035412A" w:rsidP="00520D0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materyali hazırlama konusu ile alakalı da 2023 yılı içerisinde Ders Materyali Hazırlama birimi tarafından eğitim düzenlenecektir</w:t>
      </w:r>
    </w:p>
    <w:p w14:paraId="7ADBD67F" w14:textId="77777777" w:rsidR="00F6391A" w:rsidRDefault="00F6391A" w:rsidP="00520D04">
      <w:pPr>
        <w:spacing w:line="360" w:lineRule="auto"/>
        <w:jc w:val="both"/>
        <w:rPr>
          <w:rFonts w:ascii="Times New Roman" w:eastAsia="Times New Roman" w:hAnsi="Times New Roman" w:cs="Times New Roman"/>
          <w:sz w:val="24"/>
          <w:szCs w:val="24"/>
        </w:rPr>
      </w:pPr>
    </w:p>
    <w:p w14:paraId="5EC0C8F6"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Öğretim elemanlarına eğitim hizmetleri verilmiştir.</w:t>
      </w:r>
    </w:p>
    <w:p w14:paraId="24EA64E7" w14:textId="77777777" w:rsidR="00F6391A" w:rsidRDefault="00F6391A" w:rsidP="00520D04">
      <w:pPr>
        <w:spacing w:after="0" w:line="360" w:lineRule="auto"/>
        <w:jc w:val="both"/>
        <w:rPr>
          <w:rFonts w:ascii="Times New Roman" w:eastAsia="Times New Roman" w:hAnsi="Times New Roman" w:cs="Times New Roman"/>
          <w:sz w:val="24"/>
          <w:szCs w:val="24"/>
        </w:rPr>
      </w:pPr>
    </w:p>
    <w:p w14:paraId="4F2DBC19"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Kanıt: </w:t>
      </w:r>
    </w:p>
    <w:p w14:paraId="2895DE2E" w14:textId="3E6BA4EC" w:rsidR="00F6391A" w:rsidRPr="00A653FB" w:rsidRDefault="00A653FB" w:rsidP="00520D04">
      <w:pPr>
        <w:numPr>
          <w:ilvl w:val="0"/>
          <w:numId w:val="16"/>
        </w:numPr>
        <w:spacing w:after="0" w:line="360" w:lineRule="auto"/>
        <w:jc w:val="both"/>
        <w:rPr>
          <w:rFonts w:ascii="Times New Roman" w:eastAsia="Times New Roman" w:hAnsi="Times New Roman" w:cs="Times New Roman"/>
          <w:color w:val="1F4E79" w:themeColor="accent1" w:themeShade="80"/>
          <w:sz w:val="24"/>
          <w:szCs w:val="24"/>
        </w:rPr>
      </w:pPr>
      <w:hyperlink r:id="rId36" w:history="1">
        <w:proofErr w:type="spellStart"/>
        <w:r w:rsidR="0035412A" w:rsidRPr="00A653FB">
          <w:rPr>
            <w:rStyle w:val="Kpr"/>
            <w:rFonts w:ascii="Times New Roman" w:eastAsia="Times New Roman" w:hAnsi="Times New Roman" w:cs="Times New Roman"/>
            <w:color w:val="1F4E79" w:themeColor="accent1" w:themeShade="80"/>
            <w:sz w:val="24"/>
            <w:szCs w:val="24"/>
          </w:rPr>
          <w:t>Toruzem</w:t>
        </w:r>
        <w:proofErr w:type="spellEnd"/>
        <w:r w:rsidR="0035412A" w:rsidRPr="00A653FB">
          <w:rPr>
            <w:rStyle w:val="Kpr"/>
            <w:rFonts w:ascii="Times New Roman" w:eastAsia="Times New Roman" w:hAnsi="Times New Roman" w:cs="Times New Roman"/>
            <w:color w:val="1F4E79" w:themeColor="accent1" w:themeShade="80"/>
            <w:sz w:val="24"/>
            <w:szCs w:val="24"/>
          </w:rPr>
          <w:t xml:space="preserve"> Eğitim seminerleri</w:t>
        </w:r>
      </w:hyperlink>
    </w:p>
    <w:p w14:paraId="18794F0C" w14:textId="422A843D" w:rsidR="00F6391A" w:rsidRPr="00A653FB" w:rsidRDefault="00A653FB" w:rsidP="00520D04">
      <w:pPr>
        <w:numPr>
          <w:ilvl w:val="0"/>
          <w:numId w:val="16"/>
        </w:numPr>
        <w:spacing w:after="0" w:line="360" w:lineRule="auto"/>
        <w:jc w:val="both"/>
        <w:rPr>
          <w:rFonts w:ascii="Times New Roman" w:eastAsia="Times New Roman" w:hAnsi="Times New Roman" w:cs="Times New Roman"/>
          <w:color w:val="1F4E79" w:themeColor="accent1" w:themeShade="80"/>
          <w:sz w:val="24"/>
          <w:szCs w:val="24"/>
        </w:rPr>
      </w:pPr>
      <w:hyperlink r:id="rId37" w:history="1">
        <w:r w:rsidR="0035412A" w:rsidRPr="00A653FB">
          <w:rPr>
            <w:rStyle w:val="Kpr"/>
            <w:rFonts w:ascii="Times New Roman" w:eastAsia="Times New Roman" w:hAnsi="Times New Roman" w:cs="Times New Roman"/>
            <w:color w:val="1F4E79" w:themeColor="accent1" w:themeShade="80"/>
            <w:sz w:val="24"/>
            <w:szCs w:val="24"/>
          </w:rPr>
          <w:t>TORSEM eğitimleri</w:t>
        </w:r>
      </w:hyperlink>
    </w:p>
    <w:p w14:paraId="00DA4C04"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1A2E1F6"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C.12. Uzaktan eğitim programlarını başarıyla bitiren öğrencilere sertifika, ders geçme, katılım belgesi ve benzeri belgeleri vermek.</w:t>
      </w:r>
    </w:p>
    <w:p w14:paraId="70C37029"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eğitim programı kapsamında TORSEM tarafından, 2022 yılı içerisinde İş Sağlığı ve Güvenliği 4 oturum şeklinde gerçekleştirilmiştir. Her oturum sonunda katılımcılara sınav uygulanmıştır. Yapılan sınav sonucunda katılımcılara sertifika verilmiştir. </w:t>
      </w:r>
    </w:p>
    <w:p w14:paraId="14B2B960"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277E61AE"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367626D4"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Olgunluk Düzeyi: </w:t>
      </w:r>
      <w:r>
        <w:rPr>
          <w:rFonts w:ascii="Times New Roman" w:eastAsia="Times New Roman" w:hAnsi="Times New Roman" w:cs="Times New Roman"/>
          <w:sz w:val="24"/>
          <w:szCs w:val="24"/>
        </w:rPr>
        <w:t>Merkezimiz tarafından desteklenen sertifika faaliyetleri gerçekleştirilmiştir.</w:t>
      </w:r>
    </w:p>
    <w:p w14:paraId="6DBC6BF4"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08660C8" w14:textId="77777777" w:rsidR="00F6391A" w:rsidRDefault="0035412A" w:rsidP="00520D04">
      <w:pPr>
        <w:spacing w:after="0" w:line="360" w:lineRule="auto"/>
        <w:jc w:val="both"/>
        <w:rPr>
          <w:rFonts w:ascii="Times New Roman" w:eastAsia="Times New Roman" w:hAnsi="Times New Roman" w:cs="Times New Roman"/>
          <w:b/>
          <w:color w:val="434343"/>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b/>
          <w:color w:val="434343"/>
          <w:sz w:val="24"/>
          <w:szCs w:val="24"/>
        </w:rPr>
        <w:t>:</w:t>
      </w:r>
    </w:p>
    <w:p w14:paraId="6E3BBD48" w14:textId="77777777" w:rsidR="00F6391A" w:rsidRDefault="00F6391A" w:rsidP="00520D04">
      <w:pPr>
        <w:spacing w:after="0" w:line="360" w:lineRule="auto"/>
        <w:jc w:val="both"/>
        <w:rPr>
          <w:rFonts w:ascii="Times New Roman" w:eastAsia="Times New Roman" w:hAnsi="Times New Roman" w:cs="Times New Roman"/>
          <w:b/>
          <w:color w:val="FF0000"/>
          <w:sz w:val="24"/>
          <w:szCs w:val="24"/>
        </w:rPr>
      </w:pPr>
    </w:p>
    <w:p w14:paraId="04D97144" w14:textId="0742FCD0" w:rsidR="00F6391A" w:rsidRPr="00A653FB" w:rsidRDefault="00A653FB" w:rsidP="00520D04">
      <w:pPr>
        <w:pStyle w:val="ListeParagraf"/>
        <w:numPr>
          <w:ilvl w:val="0"/>
          <w:numId w:val="21"/>
        </w:numPr>
        <w:spacing w:after="0" w:line="360" w:lineRule="auto"/>
        <w:jc w:val="both"/>
        <w:rPr>
          <w:rFonts w:ascii="Times New Roman" w:eastAsia="Times New Roman" w:hAnsi="Times New Roman" w:cs="Times New Roman"/>
          <w:color w:val="1F4E79" w:themeColor="accent1" w:themeShade="80"/>
          <w:sz w:val="24"/>
          <w:szCs w:val="24"/>
        </w:rPr>
      </w:pPr>
      <w:hyperlink r:id="rId38" w:history="1">
        <w:r w:rsidR="0035412A" w:rsidRPr="00A653FB">
          <w:rPr>
            <w:rStyle w:val="Kpr"/>
            <w:rFonts w:ascii="Times New Roman" w:eastAsia="Times New Roman" w:hAnsi="Times New Roman" w:cs="Times New Roman"/>
            <w:color w:val="023160" w:themeColor="hyperlink" w:themeShade="80"/>
            <w:sz w:val="24"/>
            <w:szCs w:val="24"/>
          </w:rPr>
          <w:t>2022 yılı TORSEM eğitimleri</w:t>
        </w:r>
      </w:hyperlink>
    </w:p>
    <w:p w14:paraId="24DAE5CB"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7CAE5709"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C.13. Ulusal ve uluslararası üniversiteler ile ortak proje ve programlar yapmak. </w:t>
      </w:r>
    </w:p>
    <w:p w14:paraId="474E009C"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167A42C2"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TORUZEM Stratejik planı, Ar-ge ve Toplumsal katkı amacı ilk hedefi “uzaktan eğitim ile ilgili araştırma/geliştirme ve uygulama çalışmaları gerçekleştirmek” olarak belirlemiştir. Hedefin, Performans göstergesi olarak stratejik planda 2022 yılı içerisinde 2 adet faaliyet gerçekleştirilmesi hedeflenmiştir. Ancak faaliyet gerçekleştirilmemiştir.</w:t>
      </w:r>
    </w:p>
    <w:p w14:paraId="6B5FB709"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1FDB4B4"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xml:space="preserve">: </w:t>
      </w:r>
    </w:p>
    <w:p w14:paraId="0D0A2E8B"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AA8331B"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Faaliyet gerçekleştirilmemiştir.</w:t>
      </w:r>
    </w:p>
    <w:p w14:paraId="01BD7DE3" w14:textId="77777777" w:rsidR="00F6391A" w:rsidRDefault="00F6391A" w:rsidP="00520D04">
      <w:pPr>
        <w:spacing w:after="0" w:line="360" w:lineRule="auto"/>
        <w:jc w:val="both"/>
        <w:rPr>
          <w:rFonts w:ascii="Times New Roman" w:eastAsia="Times New Roman" w:hAnsi="Times New Roman" w:cs="Times New Roman"/>
          <w:sz w:val="24"/>
          <w:szCs w:val="24"/>
        </w:rPr>
      </w:pPr>
    </w:p>
    <w:p w14:paraId="5D93103B"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C.14.İhtiyaç, talep ve teknik yeterlilikleri göz önünde bulundurarak sınıflarda işlenmekte olan dersleri öğretim elemanının rızasının temini ve katılımcılardan etik taahhüt yazısı alınması koşulu ile kayıt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altına alıp, önceden yapılan başvuru çerçevesinde mazeretleri ilgili fakülte/enstitü/yüksekokul yönetim kurulunca kabul edilen öğrencilerin erişimine sunmak.</w:t>
      </w:r>
    </w:p>
    <w:p w14:paraId="6DE28C10"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2724307C"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eğitim sisteminde bulunan tüm veriler güvence altına alınmış olup 3. Şahısların erişimine kapalı olacak şekilde her türlü güvenlik tedbirleri alınmaktadır. Akademik birimlere bağlı bölüm/programların ders müfredatlarında uzaktan eğitim ile yapılan tüm dersler 2 yıl süre ile saklanmakta olup, öğretim elemanı veya ilgili birimin kararı ile bir önceki dönemlerde verilen dersler erişime açılabilmektedir. </w:t>
      </w:r>
    </w:p>
    <w:p w14:paraId="3264C377"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5EAB6B78"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7146C01E"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Olgunluk Düzeyi</w:t>
      </w:r>
      <w:r>
        <w:rPr>
          <w:rFonts w:ascii="Times New Roman" w:eastAsia="Times New Roman" w:hAnsi="Times New Roman" w:cs="Times New Roman"/>
          <w:sz w:val="24"/>
          <w:szCs w:val="24"/>
        </w:rPr>
        <w:t>:  2022 yılı içerisinde belirtilen faaliyet ile ilgili herhangi bir çalışma yapılmamıştır.</w:t>
      </w:r>
    </w:p>
    <w:p w14:paraId="424543D2" w14:textId="77777777" w:rsidR="00F6391A" w:rsidRDefault="00F6391A" w:rsidP="00520D04">
      <w:pPr>
        <w:spacing w:after="0" w:line="360" w:lineRule="auto"/>
        <w:jc w:val="both"/>
        <w:rPr>
          <w:rFonts w:ascii="Times New Roman" w:eastAsia="Times New Roman" w:hAnsi="Times New Roman" w:cs="Times New Roman"/>
          <w:sz w:val="24"/>
          <w:szCs w:val="24"/>
        </w:rPr>
      </w:pPr>
    </w:p>
    <w:p w14:paraId="7647B21E"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37891924" w14:textId="77777777" w:rsidR="00F6391A" w:rsidRDefault="00F6391A" w:rsidP="00520D04">
      <w:pPr>
        <w:spacing w:after="0" w:line="360" w:lineRule="auto"/>
        <w:jc w:val="both"/>
        <w:rPr>
          <w:rFonts w:ascii="Times New Roman" w:eastAsia="Times New Roman" w:hAnsi="Times New Roman" w:cs="Times New Roman"/>
          <w:b/>
          <w:sz w:val="24"/>
          <w:szCs w:val="24"/>
        </w:rPr>
      </w:pPr>
    </w:p>
    <w:p w14:paraId="219657D1"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C.15. İlgili kurullardaki mazereti nedeniyle derslere katılamayan öğretim elemanlarının uzaktan eğitim metoduyla derse katılımlarına destek sağlamak; aynı şekilde ihtiyaç olması ve gerekli kararların alınması halinde yeterlilik ve tez savunma sınavları gibi sınavların uzaktan eğitim metoduyla yapılmasını sağlamak.</w:t>
      </w:r>
    </w:p>
    <w:p w14:paraId="1FB3A952" w14:textId="77777777" w:rsidR="00F6391A" w:rsidRDefault="00F6391A" w:rsidP="00520D04">
      <w:pPr>
        <w:spacing w:after="0" w:line="360" w:lineRule="auto"/>
        <w:jc w:val="both"/>
        <w:rPr>
          <w:rFonts w:ascii="Times New Roman" w:eastAsia="Times New Roman" w:hAnsi="Times New Roman" w:cs="Times New Roman"/>
          <w:sz w:val="24"/>
          <w:szCs w:val="24"/>
        </w:rPr>
      </w:pPr>
    </w:p>
    <w:p w14:paraId="4A7371B3"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TORUZEM, mazereti nedeniyle derslere katılamayan öğretim elemanlarına uzaktan eğitim metoduyla derse katılımlarına destek sağlamaktadır. Dönem başında öğretim elemanlarının tüm dersleri </w:t>
      </w:r>
      <w:proofErr w:type="spellStart"/>
      <w:r>
        <w:rPr>
          <w:rFonts w:ascii="Times New Roman" w:eastAsia="Times New Roman" w:hAnsi="Times New Roman" w:cs="Times New Roman"/>
          <w:sz w:val="24"/>
          <w:szCs w:val="24"/>
        </w:rPr>
        <w:t>ALMS’de</w:t>
      </w:r>
      <w:proofErr w:type="spellEnd"/>
      <w:r>
        <w:rPr>
          <w:rFonts w:ascii="Times New Roman" w:eastAsia="Times New Roman" w:hAnsi="Times New Roman" w:cs="Times New Roman"/>
          <w:sz w:val="24"/>
          <w:szCs w:val="24"/>
        </w:rPr>
        <w:t xml:space="preserve"> tanımlanmıştır. Öğretim elemanı örgün eğitimde yüz yüze verdiği dersi de mazeret kapsamında uzaktan eğitim ile verebilmektedir. Ayrıca Lisansüstü Eğitim Enstitümüz de tez savunmalarını uzaktan eğitim metoduyla gerçekleştirmektedirler. Enstitüde 2022 Ocak-Aralık tarihleri arasında gerçekleştirilen/gerçekleşecek toplam 26 tezin 18’i uzaktan eğitim aracılığıyla </w:t>
      </w:r>
      <w:proofErr w:type="spellStart"/>
      <w:r>
        <w:rPr>
          <w:rFonts w:ascii="Times New Roman" w:eastAsia="Times New Roman" w:hAnsi="Times New Roman" w:cs="Times New Roman"/>
          <w:sz w:val="24"/>
          <w:szCs w:val="24"/>
        </w:rPr>
        <w:t>dır</w:t>
      </w:r>
      <w:proofErr w:type="spellEnd"/>
      <w:r>
        <w:rPr>
          <w:rFonts w:ascii="Times New Roman" w:eastAsia="Times New Roman" w:hAnsi="Times New Roman" w:cs="Times New Roman"/>
          <w:sz w:val="24"/>
          <w:szCs w:val="24"/>
        </w:rPr>
        <w:t xml:space="preserve">. </w:t>
      </w:r>
    </w:p>
    <w:p w14:paraId="49DDC1BC" w14:textId="77777777" w:rsidR="00F6391A" w:rsidRDefault="00F6391A" w:rsidP="00520D04">
      <w:pPr>
        <w:spacing w:line="360" w:lineRule="auto"/>
        <w:jc w:val="both"/>
        <w:rPr>
          <w:rFonts w:ascii="Times New Roman" w:eastAsia="Times New Roman" w:hAnsi="Times New Roman" w:cs="Times New Roman"/>
          <w:sz w:val="24"/>
          <w:szCs w:val="24"/>
        </w:rPr>
      </w:pPr>
    </w:p>
    <w:p w14:paraId="5B5E1DBD" w14:textId="77777777" w:rsidR="00F6391A" w:rsidRDefault="0035412A" w:rsidP="00520D04">
      <w:pPr>
        <w:pBdr>
          <w:top w:val="nil"/>
          <w:left w:val="nil"/>
          <w:bottom w:val="nil"/>
          <w:right w:val="nil"/>
          <w:between w:val="nil"/>
        </w:pBdr>
        <w:shd w:val="clear" w:color="auto" w:fill="FFFFFF"/>
        <w:spacing w:after="150" w:line="360" w:lineRule="auto"/>
        <w:jc w:val="both"/>
        <w:rPr>
          <w:rFonts w:ascii="Times New Roman" w:eastAsia="Times New Roman" w:hAnsi="Times New Roman" w:cs="Times New Roman"/>
          <w:color w:val="444444"/>
          <w:sz w:val="24"/>
          <w:szCs w:val="24"/>
        </w:rPr>
      </w:pPr>
      <w:r>
        <w:rPr>
          <w:rFonts w:ascii="Times New Roman" w:eastAsia="Times New Roman" w:hAnsi="Times New Roman" w:cs="Times New Roman"/>
          <w:b/>
          <w:color w:val="000000"/>
          <w:sz w:val="24"/>
          <w:szCs w:val="24"/>
        </w:rPr>
        <w:t>Olgunluk Düzeyi</w:t>
      </w:r>
      <w:r>
        <w:rPr>
          <w:rFonts w:ascii="Times New Roman" w:eastAsia="Times New Roman" w:hAnsi="Times New Roman" w:cs="Times New Roman"/>
          <w:color w:val="000000"/>
          <w:sz w:val="24"/>
          <w:szCs w:val="24"/>
        </w:rPr>
        <w:t>: 2022 yılı i</w:t>
      </w:r>
      <w:r>
        <w:rPr>
          <w:rFonts w:ascii="Times New Roman" w:eastAsia="Times New Roman" w:hAnsi="Times New Roman" w:cs="Times New Roman"/>
          <w:sz w:val="24"/>
          <w:szCs w:val="24"/>
        </w:rPr>
        <w:t>çerisinde TORUZEM ders kayıtları ve tez savunma kayıtlarına ilişkin verileri Lisansüstü Eğitim Enstitüsünden almaktadır.</w:t>
      </w:r>
    </w:p>
    <w:p w14:paraId="44A7D0B3" w14:textId="77777777" w:rsidR="00F6391A" w:rsidRDefault="0035412A" w:rsidP="00520D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Kanıt:</w:t>
      </w:r>
      <w:r>
        <w:rPr>
          <w:rFonts w:ascii="Times New Roman" w:eastAsia="Times New Roman" w:hAnsi="Times New Roman" w:cs="Times New Roman"/>
          <w:sz w:val="24"/>
          <w:szCs w:val="24"/>
        </w:rPr>
        <w:t xml:space="preserve"> </w:t>
      </w:r>
    </w:p>
    <w:p w14:paraId="74FE3239" w14:textId="7D66EEE9" w:rsidR="00F6391A" w:rsidRPr="00A653FB" w:rsidRDefault="00A653FB" w:rsidP="00520D04">
      <w:pPr>
        <w:numPr>
          <w:ilvl w:val="0"/>
          <w:numId w:val="6"/>
        </w:numPr>
        <w:spacing w:after="0" w:line="360" w:lineRule="auto"/>
        <w:jc w:val="both"/>
        <w:rPr>
          <w:rFonts w:ascii="Times New Roman" w:eastAsia="Times New Roman" w:hAnsi="Times New Roman" w:cs="Times New Roman"/>
          <w:color w:val="1F4E79" w:themeColor="accent1" w:themeShade="80"/>
          <w:sz w:val="24"/>
          <w:szCs w:val="24"/>
        </w:rPr>
      </w:pPr>
      <w:hyperlink r:id="rId39" w:history="1">
        <w:proofErr w:type="gramStart"/>
        <w:r w:rsidR="0035412A" w:rsidRPr="00A653FB">
          <w:rPr>
            <w:rStyle w:val="Kpr"/>
            <w:rFonts w:ascii="Times New Roman" w:eastAsia="Times New Roman" w:hAnsi="Times New Roman" w:cs="Times New Roman"/>
            <w:color w:val="1F4E79" w:themeColor="accent1" w:themeShade="80"/>
            <w:sz w:val="24"/>
            <w:szCs w:val="24"/>
          </w:rPr>
          <w:t>2022  yılı</w:t>
        </w:r>
        <w:proofErr w:type="gramEnd"/>
        <w:r w:rsidR="0035412A" w:rsidRPr="00A653FB">
          <w:rPr>
            <w:rStyle w:val="Kpr"/>
            <w:rFonts w:ascii="Times New Roman" w:eastAsia="Times New Roman" w:hAnsi="Times New Roman" w:cs="Times New Roman"/>
            <w:color w:val="1F4E79" w:themeColor="accent1" w:themeShade="80"/>
            <w:sz w:val="24"/>
            <w:szCs w:val="24"/>
          </w:rPr>
          <w:t xml:space="preserve"> ALMS enstitü tez yeterlilik kayıtları</w:t>
        </w:r>
      </w:hyperlink>
    </w:p>
    <w:p w14:paraId="56D9B4AF" w14:textId="4B6588D9" w:rsidR="00F6391A" w:rsidRPr="00A653FB" w:rsidRDefault="00A653FB" w:rsidP="004A6008">
      <w:pPr>
        <w:numPr>
          <w:ilvl w:val="0"/>
          <w:numId w:val="6"/>
        </w:numPr>
        <w:spacing w:after="0" w:line="360" w:lineRule="auto"/>
        <w:jc w:val="both"/>
        <w:rPr>
          <w:rFonts w:ascii="Times New Roman" w:eastAsia="Times New Roman" w:hAnsi="Times New Roman" w:cs="Times New Roman"/>
          <w:color w:val="1F4E79" w:themeColor="accent1" w:themeShade="80"/>
          <w:sz w:val="24"/>
          <w:szCs w:val="24"/>
        </w:rPr>
      </w:pPr>
      <w:hyperlink r:id="rId40" w:history="1">
        <w:proofErr w:type="gramStart"/>
        <w:r w:rsidR="0035412A" w:rsidRPr="00A653FB">
          <w:rPr>
            <w:rStyle w:val="Kpr"/>
            <w:rFonts w:ascii="Times New Roman" w:eastAsia="Times New Roman" w:hAnsi="Times New Roman" w:cs="Times New Roman"/>
            <w:color w:val="1F4E79" w:themeColor="accent1" w:themeShade="80"/>
            <w:sz w:val="24"/>
            <w:szCs w:val="24"/>
          </w:rPr>
          <w:t>2022  yılı</w:t>
        </w:r>
        <w:proofErr w:type="gramEnd"/>
        <w:r w:rsidR="0035412A" w:rsidRPr="00A653FB">
          <w:rPr>
            <w:rStyle w:val="Kpr"/>
            <w:rFonts w:ascii="Times New Roman" w:eastAsia="Times New Roman" w:hAnsi="Times New Roman" w:cs="Times New Roman"/>
            <w:color w:val="1F4E79" w:themeColor="accent1" w:themeShade="80"/>
            <w:sz w:val="24"/>
            <w:szCs w:val="24"/>
          </w:rPr>
          <w:t xml:space="preserve"> ALMS deki ders kayıtları</w:t>
        </w:r>
      </w:hyperlink>
      <w:r w:rsidR="0035412A" w:rsidRPr="00A653FB">
        <w:rPr>
          <w:rFonts w:ascii="Times New Roman" w:eastAsia="Times New Roman" w:hAnsi="Times New Roman" w:cs="Times New Roman"/>
          <w:color w:val="1F4E79" w:themeColor="accent1" w:themeShade="80"/>
          <w:sz w:val="24"/>
          <w:szCs w:val="24"/>
        </w:rPr>
        <w:t xml:space="preserve"> </w:t>
      </w:r>
    </w:p>
    <w:p w14:paraId="78F580B4" w14:textId="77777777" w:rsidR="004A6008" w:rsidRPr="004A6008" w:rsidRDefault="004A6008" w:rsidP="00AA1738">
      <w:pPr>
        <w:spacing w:after="0" w:line="360" w:lineRule="auto"/>
        <w:ind w:left="720"/>
        <w:jc w:val="both"/>
        <w:rPr>
          <w:rFonts w:ascii="Times New Roman" w:eastAsia="Times New Roman" w:hAnsi="Times New Roman" w:cs="Times New Roman"/>
          <w:color w:val="FF0000"/>
          <w:sz w:val="24"/>
          <w:szCs w:val="24"/>
        </w:rPr>
      </w:pPr>
    </w:p>
    <w:p w14:paraId="7D575F24" w14:textId="77777777" w:rsidR="00F6391A" w:rsidRDefault="0035412A" w:rsidP="00520D04">
      <w:pPr>
        <w:pStyle w:val="Balk1"/>
        <w:numPr>
          <w:ilvl w:val="0"/>
          <w:numId w:val="7"/>
        </w:numPr>
        <w:spacing w:before="120" w:line="360" w:lineRule="auto"/>
        <w:ind w:right="63"/>
        <w:jc w:val="both"/>
        <w:rPr>
          <w:color w:val="B81074"/>
          <w:sz w:val="24"/>
          <w:szCs w:val="24"/>
        </w:rPr>
      </w:pPr>
      <w:r>
        <w:rPr>
          <w:color w:val="B81074"/>
          <w:sz w:val="24"/>
          <w:szCs w:val="24"/>
        </w:rPr>
        <w:t>SONUÇ VE DEĞERLENDİRME</w:t>
      </w:r>
    </w:p>
    <w:p w14:paraId="1BE9DBB2" w14:textId="77777777" w:rsidR="00F6391A" w:rsidRDefault="0035412A" w:rsidP="00520D0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yılında kurularak faaliyete geçen TORUZEM, uzaktan eğitim süreçlerde teknik altyapı ve donanımını güçlendirmiş bir şekilde faaliyetini sürdürmektedir ve stratejik planı doğrultusunda hareket etmektedir.</w:t>
      </w:r>
    </w:p>
    <w:p w14:paraId="759DF9A0" w14:textId="77777777" w:rsidR="00F6391A" w:rsidRDefault="0035412A" w:rsidP="00520D0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Planda yer alan faaliyetleri gerçekleştirme hedefiyle, dönem içerisinde birçoğunu gerçekleştirebilmiş ve kanıtları ile birlikte 2022 Birim İç Değerlendirme Raporunda 04.04.2022 tarihinde Toros Üniversitesi, Mersin Üniversitesi, Çağ Üniversitesi ve Çukurova Üniversitesi UZEM müdürleri ile Uzaktan Eğitim Uygulamaları Deneyim Paylaşımı konusunda bir çalıştay gerçekleştirilmiştir. Bu çalıştaya 81 kişi katılmıştır. 24.05.22 tarihinde Kerem Bereketoğlu tarafından Akademik Makale Yazma Eğitimi verilmiştir. Bu eğitime 85 kişi katılmıştır. </w:t>
      </w:r>
      <w:r>
        <w:rPr>
          <w:rFonts w:ascii="Times New Roman" w:eastAsia="Times New Roman" w:hAnsi="Times New Roman" w:cs="Times New Roman"/>
          <w:sz w:val="24"/>
          <w:szCs w:val="24"/>
        </w:rPr>
        <w:lastRenderedPageBreak/>
        <w:t xml:space="preserve">26.04.2022 tarihinde Toplumsal Katkı Politikası, Stratejiler ve Kaynaklar adlı sunum Yüksel Özdemir tarafından gerçekleştirilmiştir. Bu eğitime 91 kişi katılmıştır. 17.05.2022 ve 12.04.2022 tarihlerinde Yüksel Özdemir tarafından Eğiticilerin Eğitimi etkinlikleri düzenlenmiştir. 10.05.2022 tarihinde Funda </w:t>
      </w:r>
      <w:proofErr w:type="spellStart"/>
      <w:r>
        <w:rPr>
          <w:rFonts w:ascii="Times New Roman" w:eastAsia="Times New Roman" w:hAnsi="Times New Roman" w:cs="Times New Roman"/>
          <w:sz w:val="24"/>
          <w:szCs w:val="24"/>
        </w:rPr>
        <w:t>Aznik</w:t>
      </w:r>
      <w:proofErr w:type="spellEnd"/>
      <w:r>
        <w:rPr>
          <w:rFonts w:ascii="Times New Roman" w:eastAsia="Times New Roman" w:hAnsi="Times New Roman" w:cs="Times New Roman"/>
          <w:sz w:val="24"/>
          <w:szCs w:val="24"/>
        </w:rPr>
        <w:t xml:space="preserve"> tarafından Sınıf Yönetimi ve Öğrenci Motivasyonu Eğitimi düzenlenmiştir. Bu eğitime 52 kişi katılmıştır. </w:t>
      </w:r>
    </w:p>
    <w:p w14:paraId="487E77A5" w14:textId="77777777" w:rsidR="00F6391A" w:rsidRDefault="0035412A" w:rsidP="00520D04">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Sağlığı ve Güvenliği sertifika programı 22.02.2022’de düzenlenmiştir. 4 oturum şeklinde yapılmıştır. 220 kişi sertifika almıştır. Her oturumun sonunda sınav yapılmıştır.</w:t>
      </w:r>
    </w:p>
    <w:p w14:paraId="36C0CCFC" w14:textId="77777777" w:rsidR="00F6391A" w:rsidRDefault="0035412A" w:rsidP="00520D04">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süreçlerinde yer alan teknolojik altyapı, erişebilir ve kullanıcı dostu ve teknik sorunların giderilmesi konuları paydaşları birlikte izlemekte ve paydaşlarla birlikte değerlendirilerek önlemler alınmaktadır.</w:t>
      </w:r>
    </w:p>
    <w:p w14:paraId="1D84A36F" w14:textId="77777777" w:rsidR="00F6391A" w:rsidRDefault="00F6391A" w:rsidP="00520D04">
      <w:pPr>
        <w:shd w:val="clear" w:color="auto" w:fill="FFFFFF"/>
        <w:spacing w:after="0" w:line="360" w:lineRule="auto"/>
        <w:ind w:firstLine="720"/>
        <w:jc w:val="both"/>
        <w:rPr>
          <w:rFonts w:ascii="Times New Roman" w:eastAsia="Times New Roman" w:hAnsi="Times New Roman" w:cs="Times New Roman"/>
          <w:sz w:val="24"/>
          <w:szCs w:val="24"/>
        </w:rPr>
      </w:pPr>
    </w:p>
    <w:p w14:paraId="047EA288" w14:textId="77777777" w:rsidR="00F6391A" w:rsidRDefault="0035412A" w:rsidP="00520D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yılı içerisinde Toros Üniversitesi bünyesinde yürütülen lisans ve lisansüstü eğitim dâhil tüm uzaktan eğitim ders sayısı güz dönemi 151, bahar dönemi 125 olmak üzere toplamda 276 adet ders verilmiştir. </w:t>
      </w:r>
      <w:r>
        <w:rPr>
          <w:rFonts w:ascii="Times New Roman" w:eastAsia="Times New Roman" w:hAnsi="Times New Roman" w:cs="Times New Roman"/>
          <w:color w:val="222222"/>
          <w:sz w:val="24"/>
          <w:szCs w:val="24"/>
        </w:rPr>
        <w:t xml:space="preserve">Lisans Eğitim Enstitümüzde 01 Ocak 2022'den Aralık 2022 ayının sonu itibariyle online yapılan tez savunma sınavı </w:t>
      </w:r>
      <w:proofErr w:type="gramStart"/>
      <w:r>
        <w:rPr>
          <w:rFonts w:ascii="Times New Roman" w:eastAsia="Times New Roman" w:hAnsi="Times New Roman" w:cs="Times New Roman"/>
          <w:color w:val="222222"/>
          <w:sz w:val="24"/>
          <w:szCs w:val="24"/>
        </w:rPr>
        <w:t>sayısı:</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 xml:space="preserve"> 26</w:t>
      </w:r>
      <w:proofErr w:type="gram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dir</w:t>
      </w:r>
      <w:proofErr w:type="spellEnd"/>
      <w:r>
        <w:rPr>
          <w:rFonts w:ascii="Times New Roman" w:eastAsia="Times New Roman" w:hAnsi="Times New Roman" w:cs="Times New Roman"/>
          <w:color w:val="222222"/>
          <w:sz w:val="24"/>
          <w:szCs w:val="24"/>
        </w:rPr>
        <w:t xml:space="preserve">. Aralık 2022 sonunda da 18 öğrencinin  savunma sınavı ALMS üzerinden yapılmıştır. Enstitüde bu süreçte yapılan yüz yüze tez savunması ise: 16’tir. </w:t>
      </w:r>
    </w:p>
    <w:p w14:paraId="092E00A5" w14:textId="77777777" w:rsidR="00F6391A" w:rsidRDefault="00F6391A" w:rsidP="00520D04">
      <w:pPr>
        <w:shd w:val="clear" w:color="auto" w:fill="FFFFFF"/>
        <w:spacing w:after="0" w:line="360" w:lineRule="auto"/>
        <w:ind w:firstLine="720"/>
        <w:jc w:val="both"/>
        <w:rPr>
          <w:rFonts w:ascii="Times New Roman" w:eastAsia="Times New Roman" w:hAnsi="Times New Roman" w:cs="Times New Roman"/>
          <w:sz w:val="24"/>
          <w:szCs w:val="24"/>
        </w:rPr>
      </w:pPr>
    </w:p>
    <w:p w14:paraId="44DB6720" w14:textId="77777777" w:rsidR="00F6391A" w:rsidRDefault="0035412A" w:rsidP="00520D0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TORUZEM tarafından uzaktan eğitimle verilen dersler ile </w:t>
      </w:r>
      <w:proofErr w:type="spellStart"/>
      <w:r>
        <w:rPr>
          <w:rFonts w:ascii="Times New Roman" w:eastAsia="Times New Roman" w:hAnsi="Times New Roman" w:cs="Times New Roman"/>
          <w:sz w:val="24"/>
          <w:szCs w:val="24"/>
        </w:rPr>
        <w:t>ile</w:t>
      </w:r>
      <w:proofErr w:type="spellEnd"/>
      <w:r>
        <w:rPr>
          <w:rFonts w:ascii="Times New Roman" w:eastAsia="Times New Roman" w:hAnsi="Times New Roman" w:cs="Times New Roman"/>
          <w:sz w:val="24"/>
          <w:szCs w:val="24"/>
        </w:rPr>
        <w:t xml:space="preserve"> ilgili kaliteyi arttırmak </w:t>
      </w:r>
      <w:proofErr w:type="gramStart"/>
      <w:r>
        <w:rPr>
          <w:rFonts w:ascii="Times New Roman" w:eastAsia="Times New Roman" w:hAnsi="Times New Roman" w:cs="Times New Roman"/>
          <w:sz w:val="24"/>
          <w:szCs w:val="24"/>
        </w:rPr>
        <w:t>amacıyla  gerçekleştirilen</w:t>
      </w:r>
      <w:proofErr w:type="gramEnd"/>
      <w:r>
        <w:rPr>
          <w:rFonts w:ascii="Times New Roman" w:eastAsia="Times New Roman" w:hAnsi="Times New Roman" w:cs="Times New Roman"/>
          <w:sz w:val="24"/>
          <w:szCs w:val="24"/>
        </w:rPr>
        <w:t xml:space="preserve"> Toros Üniversitesi Uzaktan Eğitim Uygulamasının Değerlendirilmesi ve İyileştirme Yapılması anketi sonuçları ile PÜKO döngüsü kapatılmıştır. Bunlara ek olarak 2021 yılı öğrenci memnuniyeti anketlerinde uzaktan öğrenim kılavuzlarının öğrenci dostu (yeterli) haline getirilmesi yönünde çalışmalar yapılmış ve 2022 yılında kılavuzlar güncellenmiştir. Yapılan öğrenci memnuniyet anketi sonucunda uzaktan eğitim sistemi ALMS hakkındaki kılavuzun yeterli </w:t>
      </w:r>
      <w:r>
        <w:rPr>
          <w:rFonts w:ascii="Times New Roman" w:eastAsia="Times New Roman" w:hAnsi="Times New Roman" w:cs="Times New Roman"/>
          <w:color w:val="202124"/>
          <w:sz w:val="24"/>
          <w:szCs w:val="24"/>
        </w:rPr>
        <w:t>olduğu görüşü geçen yıl %37 iken bu yıl bu oran %47 olarak 10 puanlık bir artış gösterdiği</w:t>
      </w:r>
      <w:r>
        <w:rPr>
          <w:rFonts w:ascii="Times New Roman" w:eastAsia="Times New Roman" w:hAnsi="Times New Roman" w:cs="Times New Roman"/>
          <w:sz w:val="24"/>
          <w:szCs w:val="24"/>
        </w:rPr>
        <w:t xml:space="preserve"> raporlanmıştır. Böylelikle planla/uygula/kontrol et/önlem al döngüsü kapatılmıştır.</w:t>
      </w:r>
    </w:p>
    <w:p w14:paraId="300FFE68" w14:textId="77777777" w:rsidR="00F6391A" w:rsidRDefault="00F6391A" w:rsidP="00520D04">
      <w:pPr>
        <w:spacing w:line="360" w:lineRule="auto"/>
        <w:jc w:val="both"/>
        <w:rPr>
          <w:rFonts w:ascii="Times New Roman" w:eastAsia="Times New Roman" w:hAnsi="Times New Roman" w:cs="Times New Roman"/>
          <w:b/>
          <w:sz w:val="24"/>
          <w:szCs w:val="24"/>
        </w:rPr>
      </w:pPr>
    </w:p>
    <w:p w14:paraId="709FB611" w14:textId="77777777" w:rsidR="00F6391A" w:rsidRDefault="0035412A" w:rsidP="00520D04">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Ayrıca TORUZEM birimi 2022 yılı içerisinde akademik desteği sağlamak amacıyla alanında uzman eğiticilerin katıldığı Sınıf Yönetimi ve Öğrenci Motivasyonu Eğitimi, Eğiticilerin Eğitimi ve Uzaktan Eğitim Uygulamaları Deneyim Paylaşımı konu başlıklı eğitimleri gerçekleştirmiş ve toplamda 209 katılımcı katılmıştır. 2022-2023 dönemi içerisinde TORUZEM yukarıda belirtilen çalışmaları verimli ve etkin gerçekleştirebilmek için Uzaktan </w:t>
      </w:r>
      <w:r>
        <w:rPr>
          <w:rFonts w:ascii="Times New Roman" w:eastAsia="Times New Roman" w:hAnsi="Times New Roman" w:cs="Times New Roman"/>
          <w:sz w:val="24"/>
          <w:szCs w:val="24"/>
        </w:rPr>
        <w:lastRenderedPageBreak/>
        <w:t>Eğitim Uygulamasının Değerlendirilmesi ve İyileştirme Yapılması Akademisyen Anketi, öğrenci memnuniyet anketi ve danışma kurulu toplantıları gerçekleştirmiştir.</w:t>
      </w:r>
    </w:p>
    <w:p w14:paraId="3A18A5A9" w14:textId="77777777" w:rsidR="00F6391A" w:rsidRDefault="00F6391A" w:rsidP="00520D04">
      <w:pPr>
        <w:spacing w:line="360" w:lineRule="auto"/>
        <w:jc w:val="both"/>
        <w:rPr>
          <w:rFonts w:ascii="Times New Roman" w:eastAsia="Times New Roman" w:hAnsi="Times New Roman" w:cs="Times New Roman"/>
          <w:sz w:val="24"/>
          <w:szCs w:val="24"/>
          <w:highlight w:val="yellow"/>
        </w:rPr>
      </w:pPr>
    </w:p>
    <w:p w14:paraId="5E98050E" w14:textId="77777777" w:rsidR="00F6391A" w:rsidRDefault="0035412A" w:rsidP="00520D04">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Ek olarak güçlü ve iyileştirmeye açık yanlarda aşağıda paylaşılmıştır.</w:t>
      </w:r>
    </w:p>
    <w:p w14:paraId="0906E0ED" w14:textId="77777777" w:rsidR="00F6391A" w:rsidRDefault="00F6391A" w:rsidP="00520D04">
      <w:pPr>
        <w:spacing w:line="360" w:lineRule="auto"/>
        <w:rPr>
          <w:rFonts w:ascii="Times New Roman" w:eastAsia="Times New Roman" w:hAnsi="Times New Roman" w:cs="Times New Roman"/>
          <w:sz w:val="24"/>
          <w:szCs w:val="24"/>
        </w:rPr>
      </w:pPr>
    </w:p>
    <w:p w14:paraId="67EF9AB8" w14:textId="77777777" w:rsidR="00F6391A" w:rsidRDefault="00F6391A" w:rsidP="00520D04">
      <w:pPr>
        <w:spacing w:line="360" w:lineRule="auto"/>
        <w:rPr>
          <w:rFonts w:ascii="Times New Roman" w:eastAsia="Times New Roman" w:hAnsi="Times New Roman" w:cs="Times New Roman"/>
          <w:sz w:val="24"/>
          <w:szCs w:val="24"/>
        </w:rPr>
      </w:pPr>
    </w:p>
    <w:p w14:paraId="6E0F6EA4" w14:textId="77777777" w:rsidR="00F6391A" w:rsidRDefault="0035412A" w:rsidP="00520D04">
      <w:pPr>
        <w:spacing w:before="120" w:after="0" w:line="360"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Güçlü Yönler</w:t>
      </w:r>
    </w:p>
    <w:p w14:paraId="611475B3" w14:textId="77777777" w:rsidR="00F6391A" w:rsidRDefault="0035412A" w:rsidP="00520D04">
      <w:pPr>
        <w:spacing w:before="120" w:after="0" w:line="360"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8F4320F" w14:textId="77777777" w:rsidR="00F6391A" w:rsidRDefault="0035412A" w:rsidP="00520D04">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 kapsamında üniversite bünyesindeki öğrencilerin katılımıyla gerçekleştirilen,</w:t>
      </w:r>
      <w:r>
        <w:rPr>
          <w:rFonts w:ascii="Times New Roman" w:eastAsia="Times New Roman" w:hAnsi="Times New Roman" w:cs="Times New Roman"/>
          <w:color w:val="202124"/>
          <w:sz w:val="24"/>
          <w:szCs w:val="24"/>
          <w:highlight w:val="white"/>
        </w:rPr>
        <w:t xml:space="preserve"> uzaktan eğitim derslerinin etkinliğini ve verimliliğini değerlendirmek ve iyileştirmek amacıyla öğrencilerden geribildirimlerin alınması ve iyileştirilmelerin gerçekleştirilerek paydaşlara duyurulması.</w:t>
      </w:r>
    </w:p>
    <w:p w14:paraId="7B316813" w14:textId="77777777" w:rsidR="00F6391A" w:rsidRDefault="0035412A" w:rsidP="00520D04">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72A00F" w14:textId="77777777" w:rsidR="00F6391A" w:rsidRDefault="0035412A" w:rsidP="00520D04">
      <w:pPr>
        <w:spacing w:before="120" w:after="0" w:line="360"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Uzaktan eğitim süreçlerinde öğrencilere teknik altyapının kullanılması ve yaygınlaştırılması kapsamında birden farklı teknik desteklerin </w:t>
      </w:r>
      <w:proofErr w:type="gramStart"/>
      <w:r>
        <w:rPr>
          <w:rFonts w:ascii="Times New Roman" w:eastAsia="Times New Roman" w:hAnsi="Times New Roman" w:cs="Times New Roman"/>
          <w:sz w:val="24"/>
          <w:szCs w:val="24"/>
        </w:rPr>
        <w:t>sağlanması,</w:t>
      </w:r>
      <w:proofErr w:type="gramEnd"/>
      <w:r>
        <w:rPr>
          <w:rFonts w:ascii="Times New Roman" w:eastAsia="Times New Roman" w:hAnsi="Times New Roman" w:cs="Times New Roman"/>
          <w:sz w:val="24"/>
          <w:szCs w:val="24"/>
        </w:rPr>
        <w:t xml:space="preserve"> ve sunulan teknik altyapının yüz yüze verilen derslere aktarılmasında gerekli akademik ve teknik altyapı desteğini öğrenci ve öğretim elemanlarına sunması</w:t>
      </w:r>
    </w:p>
    <w:p w14:paraId="15731C5E" w14:textId="77777777" w:rsidR="00F6391A" w:rsidRDefault="0035412A" w:rsidP="00520D04">
      <w:pPr>
        <w:spacing w:before="120" w:after="0" w:line="36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140F79" w14:textId="77777777" w:rsidR="00F6391A" w:rsidRDefault="0035412A" w:rsidP="00520D04">
      <w:pPr>
        <w:spacing w:before="120" w:after="0" w:line="360" w:lineRule="auto"/>
        <w:ind w:left="1080" w:right="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Uzaktan eğitimde ihtiyaç duyulan ders içeriklerinin geliştirilmesi, ölçme değerlendirmeye yönelik kılavuz, uzaktan eğitimde yapılan bilimsel çalışmaların izlenmesine yönelik uygulamalarda danışmanlık yapılması ve birim tarafından geliştirilen uygulamaların paydaşlarına duyurması</w:t>
      </w:r>
    </w:p>
    <w:p w14:paraId="28A2802E" w14:textId="77777777" w:rsidR="00F6391A" w:rsidRDefault="0035412A" w:rsidP="00520D04">
      <w:pPr>
        <w:spacing w:before="120" w:after="0" w:line="360" w:lineRule="auto"/>
        <w:ind w:left="1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C3BD9" w14:textId="77777777" w:rsidR="00F6391A" w:rsidRDefault="0035412A" w:rsidP="00520D04">
      <w:pPr>
        <w:spacing w:before="120" w:after="0" w:line="360" w:lineRule="auto"/>
        <w:ind w:left="12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İyileştirmeye Açık Yönler</w:t>
      </w:r>
    </w:p>
    <w:p w14:paraId="3F30FD8D" w14:textId="77777777" w:rsidR="00F6391A" w:rsidRDefault="0035412A" w:rsidP="00520D04">
      <w:pPr>
        <w:spacing w:before="120" w:after="0" w:line="360" w:lineRule="auto"/>
        <w:ind w:left="12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57BDEAA" w14:textId="77777777" w:rsidR="00F6391A" w:rsidRDefault="0035412A" w:rsidP="00520D04">
      <w:pPr>
        <w:spacing w:before="120" w:after="0" w:line="360" w:lineRule="auto"/>
        <w:ind w:left="120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Dış paydaşlar tarafından uzaktan eğitim ile yapılan eğitim</w:t>
      </w:r>
      <w:r w:rsidR="00AA1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programlarının yürütülmesi konusunda bir faaliyete başlamaması</w:t>
      </w:r>
    </w:p>
    <w:p w14:paraId="0C1A14CD" w14:textId="77777777" w:rsidR="00F6391A" w:rsidRDefault="00AA1738" w:rsidP="00520D04">
      <w:pPr>
        <w:spacing w:before="120" w:after="0" w:line="360" w:lineRule="auto"/>
        <w:ind w:left="120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12A">
        <w:rPr>
          <w:rFonts w:ascii="Times New Roman" w:eastAsia="Times New Roman" w:hAnsi="Times New Roman" w:cs="Times New Roman"/>
          <w:sz w:val="24"/>
          <w:szCs w:val="24"/>
        </w:rPr>
        <w:t xml:space="preserve">  Uzaktan eğitim konusunda ulusal veya uluslararası bilimsel faaliyetleri gerçekleştirememesi</w:t>
      </w:r>
    </w:p>
    <w:p w14:paraId="5F9CA54F" w14:textId="77777777" w:rsidR="00F6391A" w:rsidRDefault="0035412A" w:rsidP="00520D04">
      <w:pPr>
        <w:spacing w:before="120" w:after="0" w:line="360" w:lineRule="auto"/>
        <w:ind w:left="84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Uzaktan eğitim sürecinin iyileştirilmesine yönelik ulusal ve uluslararası düzeyde kurum veya kuruluşlarla işbirliği ile araştırma, ortak proje ve diğer uygulama faaliyetlerinin yapılmaması</w:t>
      </w:r>
    </w:p>
    <w:p w14:paraId="177EA151" w14:textId="77777777" w:rsidR="00F6391A" w:rsidRDefault="00F6391A" w:rsidP="00520D04">
      <w:pPr>
        <w:spacing w:line="360" w:lineRule="auto"/>
        <w:rPr>
          <w:rFonts w:ascii="Times New Roman" w:eastAsia="Times New Roman" w:hAnsi="Times New Roman" w:cs="Times New Roman"/>
          <w:sz w:val="24"/>
          <w:szCs w:val="24"/>
        </w:rPr>
      </w:pPr>
    </w:p>
    <w:p w14:paraId="6FFF5D31" w14:textId="77777777" w:rsidR="00F6391A" w:rsidRDefault="00F6391A" w:rsidP="00520D04">
      <w:pPr>
        <w:spacing w:line="360" w:lineRule="auto"/>
        <w:ind w:left="720"/>
        <w:rPr>
          <w:rFonts w:ascii="Times New Roman" w:eastAsia="Times New Roman" w:hAnsi="Times New Roman" w:cs="Times New Roman"/>
          <w:sz w:val="24"/>
          <w:szCs w:val="24"/>
        </w:rPr>
      </w:pPr>
    </w:p>
    <w:p w14:paraId="32A7068E" w14:textId="77777777" w:rsidR="00F6391A" w:rsidRDefault="00F6391A" w:rsidP="00520D04">
      <w:pPr>
        <w:spacing w:line="360" w:lineRule="auto"/>
        <w:jc w:val="both"/>
        <w:rPr>
          <w:rFonts w:ascii="Times New Roman" w:eastAsia="Times New Roman" w:hAnsi="Times New Roman" w:cs="Times New Roman"/>
          <w:sz w:val="24"/>
          <w:szCs w:val="24"/>
        </w:rPr>
      </w:pPr>
    </w:p>
    <w:p w14:paraId="4CB342D6" w14:textId="77777777" w:rsidR="00F6391A" w:rsidRDefault="00F6391A" w:rsidP="00520D04">
      <w:pPr>
        <w:spacing w:line="360" w:lineRule="auto"/>
        <w:jc w:val="both"/>
        <w:rPr>
          <w:rFonts w:ascii="Times New Roman" w:eastAsia="Times New Roman" w:hAnsi="Times New Roman" w:cs="Times New Roman"/>
          <w:sz w:val="24"/>
          <w:szCs w:val="24"/>
        </w:rPr>
      </w:pPr>
    </w:p>
    <w:p w14:paraId="1417F000" w14:textId="77777777" w:rsidR="00F6391A" w:rsidRDefault="00F6391A" w:rsidP="00520D04">
      <w:pPr>
        <w:spacing w:line="360" w:lineRule="auto"/>
        <w:jc w:val="both"/>
        <w:rPr>
          <w:rFonts w:ascii="Times New Roman" w:eastAsia="Times New Roman" w:hAnsi="Times New Roman" w:cs="Times New Roman"/>
          <w:sz w:val="24"/>
          <w:szCs w:val="24"/>
        </w:rPr>
      </w:pPr>
    </w:p>
    <w:p w14:paraId="755EE4D2" w14:textId="77777777" w:rsidR="00F6391A" w:rsidRDefault="00F6391A" w:rsidP="00520D04">
      <w:pPr>
        <w:spacing w:line="360" w:lineRule="auto"/>
        <w:jc w:val="both"/>
        <w:rPr>
          <w:rFonts w:ascii="Times New Roman" w:eastAsia="Times New Roman" w:hAnsi="Times New Roman" w:cs="Times New Roman"/>
          <w:sz w:val="24"/>
          <w:szCs w:val="24"/>
        </w:rPr>
      </w:pPr>
    </w:p>
    <w:p w14:paraId="547D4EAA" w14:textId="77777777" w:rsidR="00F6391A" w:rsidRDefault="00F6391A" w:rsidP="00520D04">
      <w:pPr>
        <w:spacing w:line="360" w:lineRule="auto"/>
        <w:jc w:val="both"/>
        <w:rPr>
          <w:rFonts w:ascii="Times New Roman" w:eastAsia="Times New Roman" w:hAnsi="Times New Roman" w:cs="Times New Roman"/>
          <w:sz w:val="24"/>
          <w:szCs w:val="24"/>
        </w:rPr>
      </w:pPr>
    </w:p>
    <w:p w14:paraId="663FABB1" w14:textId="77777777" w:rsidR="00F6391A" w:rsidRDefault="00F6391A" w:rsidP="00520D04">
      <w:pPr>
        <w:spacing w:line="360" w:lineRule="auto"/>
        <w:jc w:val="both"/>
        <w:rPr>
          <w:rFonts w:ascii="Times New Roman" w:eastAsia="Times New Roman" w:hAnsi="Times New Roman" w:cs="Times New Roman"/>
          <w:sz w:val="24"/>
          <w:szCs w:val="24"/>
        </w:rPr>
      </w:pPr>
    </w:p>
    <w:sectPr w:rsidR="00F6391A">
      <w:pgSz w:w="11906" w:h="16838"/>
      <w:pgMar w:top="1417" w:right="1417" w:bottom="1417" w:left="1417" w:header="708" w:footer="708" w:gutter="0"/>
      <w:pgNumType w:start="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0A"/>
    <w:multiLevelType w:val="multilevel"/>
    <w:tmpl w:val="FC2A7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26321"/>
    <w:multiLevelType w:val="hybridMultilevel"/>
    <w:tmpl w:val="76784B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172250"/>
    <w:multiLevelType w:val="multilevel"/>
    <w:tmpl w:val="384E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375379"/>
    <w:multiLevelType w:val="multilevel"/>
    <w:tmpl w:val="0A166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307436"/>
    <w:multiLevelType w:val="multilevel"/>
    <w:tmpl w:val="10BA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E2F5C"/>
    <w:multiLevelType w:val="multilevel"/>
    <w:tmpl w:val="35E05D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EF97AB8"/>
    <w:multiLevelType w:val="multilevel"/>
    <w:tmpl w:val="5792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BE3EEC"/>
    <w:multiLevelType w:val="multilevel"/>
    <w:tmpl w:val="59847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E4ECA"/>
    <w:multiLevelType w:val="multilevel"/>
    <w:tmpl w:val="98520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362D17"/>
    <w:multiLevelType w:val="multilevel"/>
    <w:tmpl w:val="14905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FD06F7"/>
    <w:multiLevelType w:val="multilevel"/>
    <w:tmpl w:val="98520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5A374D"/>
    <w:multiLevelType w:val="multilevel"/>
    <w:tmpl w:val="84E6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D92056"/>
    <w:multiLevelType w:val="multilevel"/>
    <w:tmpl w:val="85E2AC12"/>
    <w:lvl w:ilvl="0">
      <w:start w:val="1"/>
      <w:numFmt w:val="decimal"/>
      <w:lvlText w:val="%1."/>
      <w:lvlJc w:val="left"/>
      <w:pPr>
        <w:ind w:left="720" w:hanging="360"/>
      </w:pPr>
    </w:lvl>
    <w:lvl w:ilv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FD1D35"/>
    <w:multiLevelType w:val="multilevel"/>
    <w:tmpl w:val="3DDA5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0108FB"/>
    <w:multiLevelType w:val="multilevel"/>
    <w:tmpl w:val="4BB4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59476A"/>
    <w:multiLevelType w:val="multilevel"/>
    <w:tmpl w:val="DC50A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233DFE"/>
    <w:multiLevelType w:val="multilevel"/>
    <w:tmpl w:val="ED044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486F50"/>
    <w:multiLevelType w:val="multilevel"/>
    <w:tmpl w:val="2AF8BE24"/>
    <w:lvl w:ilvl="0">
      <w:start w:val="1"/>
      <w:numFmt w:val="bullet"/>
      <w:lvlText w:val="●"/>
      <w:lvlJc w:val="left"/>
      <w:pPr>
        <w:ind w:left="720" w:hanging="360"/>
      </w:pPr>
      <w:rPr>
        <w:color w:val="1F4E79" w:themeColor="accent1"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CB6CA1"/>
    <w:multiLevelType w:val="multilevel"/>
    <w:tmpl w:val="67EC5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1C4FDE"/>
    <w:multiLevelType w:val="multilevel"/>
    <w:tmpl w:val="71487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0317C7"/>
    <w:multiLevelType w:val="multilevel"/>
    <w:tmpl w:val="E0F48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1F7DD6"/>
    <w:multiLevelType w:val="multilevel"/>
    <w:tmpl w:val="AC6E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8D3F1C"/>
    <w:multiLevelType w:val="multilevel"/>
    <w:tmpl w:val="9D0C86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4101665">
    <w:abstractNumId w:val="5"/>
  </w:num>
  <w:num w:numId="2" w16cid:durableId="1170171217">
    <w:abstractNumId w:val="15"/>
  </w:num>
  <w:num w:numId="3" w16cid:durableId="810557765">
    <w:abstractNumId w:val="13"/>
  </w:num>
  <w:num w:numId="4" w16cid:durableId="1682388304">
    <w:abstractNumId w:val="12"/>
  </w:num>
  <w:num w:numId="5" w16cid:durableId="26219802">
    <w:abstractNumId w:val="19"/>
  </w:num>
  <w:num w:numId="6" w16cid:durableId="1064061639">
    <w:abstractNumId w:val="21"/>
  </w:num>
  <w:num w:numId="7" w16cid:durableId="29889700">
    <w:abstractNumId w:val="22"/>
  </w:num>
  <w:num w:numId="8" w16cid:durableId="2131968255">
    <w:abstractNumId w:val="17"/>
  </w:num>
  <w:num w:numId="9" w16cid:durableId="1634016957">
    <w:abstractNumId w:val="2"/>
  </w:num>
  <w:num w:numId="10" w16cid:durableId="1921713118">
    <w:abstractNumId w:val="16"/>
  </w:num>
  <w:num w:numId="11" w16cid:durableId="1098866206">
    <w:abstractNumId w:val="9"/>
  </w:num>
  <w:num w:numId="12" w16cid:durableId="383525847">
    <w:abstractNumId w:val="20"/>
  </w:num>
  <w:num w:numId="13" w16cid:durableId="1244027414">
    <w:abstractNumId w:val="7"/>
  </w:num>
  <w:num w:numId="14" w16cid:durableId="26030859">
    <w:abstractNumId w:val="0"/>
  </w:num>
  <w:num w:numId="15" w16cid:durableId="1205602874">
    <w:abstractNumId w:val="4"/>
  </w:num>
  <w:num w:numId="16" w16cid:durableId="311100068">
    <w:abstractNumId w:val="14"/>
  </w:num>
  <w:num w:numId="17" w16cid:durableId="107048424">
    <w:abstractNumId w:val="6"/>
  </w:num>
  <w:num w:numId="18" w16cid:durableId="530803760">
    <w:abstractNumId w:val="3"/>
  </w:num>
  <w:num w:numId="19" w16cid:durableId="1560558465">
    <w:abstractNumId w:val="18"/>
  </w:num>
  <w:num w:numId="20" w16cid:durableId="1189835828">
    <w:abstractNumId w:val="11"/>
  </w:num>
  <w:num w:numId="21" w16cid:durableId="921139090">
    <w:abstractNumId w:val="1"/>
  </w:num>
  <w:num w:numId="22" w16cid:durableId="1590508222">
    <w:abstractNumId w:val="8"/>
  </w:num>
  <w:num w:numId="23" w16cid:durableId="1601841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1A"/>
    <w:rsid w:val="00262B7C"/>
    <w:rsid w:val="002705C1"/>
    <w:rsid w:val="002B0E87"/>
    <w:rsid w:val="002D7A21"/>
    <w:rsid w:val="0035412A"/>
    <w:rsid w:val="003B27A5"/>
    <w:rsid w:val="004236D5"/>
    <w:rsid w:val="004A6008"/>
    <w:rsid w:val="004E2EE8"/>
    <w:rsid w:val="004E371F"/>
    <w:rsid w:val="00505FD6"/>
    <w:rsid w:val="00520D04"/>
    <w:rsid w:val="00571F52"/>
    <w:rsid w:val="00626BE2"/>
    <w:rsid w:val="006E1283"/>
    <w:rsid w:val="008F41BF"/>
    <w:rsid w:val="00A653FB"/>
    <w:rsid w:val="00AA1738"/>
    <w:rsid w:val="00AB5DAE"/>
    <w:rsid w:val="00AF64FB"/>
    <w:rsid w:val="00B9390A"/>
    <w:rsid w:val="00BF07D1"/>
    <w:rsid w:val="00C21DA7"/>
    <w:rsid w:val="00CF013E"/>
    <w:rsid w:val="00D81C50"/>
    <w:rsid w:val="00EA2C7E"/>
    <w:rsid w:val="00F136C5"/>
    <w:rsid w:val="00F6391A"/>
    <w:rsid w:val="00F6449F"/>
    <w:rsid w:val="00FB4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28106"/>
  <w15:docId w15:val="{FE2F2980-AE02-4B03-BACE-C28A2C5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D6"/>
  </w:style>
  <w:style w:type="paragraph" w:styleId="Balk1">
    <w:name w:val="heading 1"/>
    <w:basedOn w:val="Normal"/>
    <w:link w:val="Balk1Char"/>
    <w:uiPriority w:val="1"/>
    <w:qFormat/>
    <w:rsid w:val="00E8489B"/>
    <w:pPr>
      <w:widowControl w:val="0"/>
      <w:spacing w:after="0" w:line="240" w:lineRule="auto"/>
      <w:ind w:left="118"/>
      <w:outlineLvl w:val="0"/>
    </w:pPr>
    <w:rPr>
      <w:rFonts w:ascii="Times New Roman" w:eastAsia="Times New Roman" w:hAnsi="Times New Roman"/>
      <w:b/>
      <w:bCs/>
      <w:noProof/>
      <w:sz w:val="32"/>
      <w:szCs w:val="32"/>
    </w:rPr>
  </w:style>
  <w:style w:type="paragraph" w:styleId="Balk2">
    <w:name w:val="heading 2"/>
    <w:basedOn w:val="Normal"/>
    <w:link w:val="Balk2Char"/>
    <w:autoRedefine/>
    <w:uiPriority w:val="1"/>
    <w:qFormat/>
    <w:rsid w:val="00C34063"/>
    <w:pPr>
      <w:widowControl w:val="0"/>
      <w:spacing w:after="0" w:line="360" w:lineRule="auto"/>
      <w:ind w:right="63"/>
      <w:jc w:val="both"/>
      <w:outlineLvl w:val="1"/>
    </w:pPr>
    <w:rPr>
      <w:rFonts w:ascii="Trebuchet MS" w:eastAsia="Times New Roman" w:hAnsi="Trebuchet MS"/>
      <w:b/>
      <w:bCs/>
      <w:noProof/>
      <w:color w:val="000000" w:themeColor="text1"/>
      <w:spacing w:val="-2"/>
      <w:sz w:val="24"/>
      <w:szCs w:val="24"/>
    </w:rPr>
  </w:style>
  <w:style w:type="paragraph" w:styleId="Balk3">
    <w:name w:val="heading 3"/>
    <w:basedOn w:val="Normal1"/>
    <w:next w:val="Normal1"/>
    <w:rsid w:val="00231AA4"/>
    <w:pPr>
      <w:keepNext/>
      <w:keepLines/>
      <w:spacing w:before="280" w:after="80"/>
      <w:outlineLvl w:val="2"/>
    </w:pPr>
    <w:rPr>
      <w:b/>
      <w:sz w:val="28"/>
      <w:szCs w:val="28"/>
    </w:rPr>
  </w:style>
  <w:style w:type="paragraph" w:styleId="Balk4">
    <w:name w:val="heading 4"/>
    <w:basedOn w:val="Normal1"/>
    <w:next w:val="Normal1"/>
    <w:rsid w:val="00231AA4"/>
    <w:pPr>
      <w:keepNext/>
      <w:keepLines/>
      <w:spacing w:before="240" w:after="40"/>
      <w:outlineLvl w:val="3"/>
    </w:pPr>
    <w:rPr>
      <w:b/>
      <w:sz w:val="24"/>
      <w:szCs w:val="24"/>
    </w:rPr>
  </w:style>
  <w:style w:type="paragraph" w:styleId="Balk5">
    <w:name w:val="heading 5"/>
    <w:basedOn w:val="Normal1"/>
    <w:next w:val="Normal1"/>
    <w:rsid w:val="00231AA4"/>
    <w:pPr>
      <w:keepNext/>
      <w:keepLines/>
      <w:spacing w:before="220" w:after="40"/>
      <w:outlineLvl w:val="4"/>
    </w:pPr>
    <w:rPr>
      <w:b/>
    </w:rPr>
  </w:style>
  <w:style w:type="paragraph" w:styleId="Balk6">
    <w:name w:val="heading 6"/>
    <w:basedOn w:val="Normal1"/>
    <w:next w:val="Normal1"/>
    <w:rsid w:val="00231AA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rsid w:val="00231AA4"/>
    <w:pPr>
      <w:keepNext/>
      <w:keepLines/>
      <w:spacing w:before="480" w:after="120"/>
    </w:pPr>
    <w:rPr>
      <w:b/>
      <w:sz w:val="72"/>
      <w:szCs w:val="72"/>
    </w:rPr>
  </w:style>
  <w:style w:type="paragraph" w:customStyle="1" w:styleId="Normal1">
    <w:name w:val="Normal1"/>
    <w:rsid w:val="00231AA4"/>
  </w:style>
  <w:style w:type="paragraph" w:styleId="AralkYok">
    <w:name w:val="No Spacing"/>
    <w:link w:val="AralkYokChar"/>
    <w:uiPriority w:val="1"/>
    <w:qFormat/>
    <w:rsid w:val="008A4F11"/>
    <w:pPr>
      <w:spacing w:after="0" w:line="240" w:lineRule="auto"/>
    </w:pPr>
    <w:rPr>
      <w:rFonts w:eastAsiaTheme="minorEastAsia"/>
    </w:rPr>
  </w:style>
  <w:style w:type="character" w:customStyle="1" w:styleId="AralkYokChar">
    <w:name w:val="Aralık Yok Char"/>
    <w:basedOn w:val="VarsaylanParagrafYazTipi"/>
    <w:link w:val="AralkYok"/>
    <w:uiPriority w:val="1"/>
    <w:rsid w:val="008A4F11"/>
    <w:rPr>
      <w:rFonts w:eastAsiaTheme="minorEastAsia"/>
      <w:lang w:eastAsia="tr-TR"/>
    </w:rPr>
  </w:style>
  <w:style w:type="paragraph" w:styleId="ListeParagraf">
    <w:name w:val="List Paragraph"/>
    <w:basedOn w:val="Normal"/>
    <w:uiPriority w:val="34"/>
    <w:qFormat/>
    <w:rsid w:val="008A4F11"/>
    <w:pPr>
      <w:ind w:left="720"/>
      <w:contextualSpacing/>
    </w:pPr>
  </w:style>
  <w:style w:type="character" w:customStyle="1" w:styleId="Balk1Char">
    <w:name w:val="Başlık 1 Char"/>
    <w:basedOn w:val="VarsaylanParagrafYazTipi"/>
    <w:link w:val="Balk1"/>
    <w:uiPriority w:val="1"/>
    <w:rsid w:val="00E8489B"/>
    <w:rPr>
      <w:rFonts w:ascii="Times New Roman" w:eastAsia="Times New Roman" w:hAnsi="Times New Roman"/>
      <w:b/>
      <w:bCs/>
      <w:noProof/>
      <w:sz w:val="32"/>
      <w:szCs w:val="32"/>
    </w:rPr>
  </w:style>
  <w:style w:type="character" w:customStyle="1" w:styleId="Balk2Char">
    <w:name w:val="Başlık 2 Char"/>
    <w:basedOn w:val="VarsaylanParagrafYazTipi"/>
    <w:link w:val="Balk2"/>
    <w:uiPriority w:val="1"/>
    <w:rsid w:val="00C34063"/>
    <w:rPr>
      <w:rFonts w:ascii="Trebuchet MS" w:eastAsia="Times New Roman" w:hAnsi="Trebuchet MS" w:cs="Calibri"/>
      <w:b/>
      <w:bCs/>
      <w:noProof/>
      <w:color w:val="000000" w:themeColor="text1"/>
      <w:spacing w:val="-2"/>
      <w:sz w:val="24"/>
      <w:szCs w:val="24"/>
    </w:rPr>
  </w:style>
  <w:style w:type="paragraph" w:styleId="GvdeMetni">
    <w:name w:val="Body Text"/>
    <w:basedOn w:val="Normal"/>
    <w:link w:val="GvdeMetniChar"/>
    <w:uiPriority w:val="1"/>
    <w:qFormat/>
    <w:rsid w:val="00E8489B"/>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E8489B"/>
    <w:rPr>
      <w:rFonts w:ascii="Times New Roman" w:eastAsia="Times New Roman" w:hAnsi="Times New Roman"/>
      <w:noProof/>
      <w:sz w:val="24"/>
      <w:szCs w:val="24"/>
    </w:rPr>
  </w:style>
  <w:style w:type="table" w:styleId="TabloKlavuzu">
    <w:name w:val="Table Grid"/>
    <w:basedOn w:val="NormalTablo"/>
    <w:uiPriority w:val="39"/>
    <w:rsid w:val="00E8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B6D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D0F"/>
    <w:rPr>
      <w:rFonts w:ascii="Tahoma" w:hAnsi="Tahoma" w:cs="Tahoma"/>
      <w:sz w:val="16"/>
      <w:szCs w:val="16"/>
    </w:rPr>
  </w:style>
  <w:style w:type="paragraph" w:styleId="BelgeBalantlar">
    <w:name w:val="Document Map"/>
    <w:basedOn w:val="Normal"/>
    <w:link w:val="BelgeBalantlarChar"/>
    <w:uiPriority w:val="99"/>
    <w:semiHidden/>
    <w:unhideWhenUsed/>
    <w:rsid w:val="00FB6D0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B6D0F"/>
    <w:rPr>
      <w:rFonts w:ascii="Tahoma" w:hAnsi="Tahoma" w:cs="Tahoma"/>
      <w:sz w:val="16"/>
      <w:szCs w:val="16"/>
    </w:rPr>
  </w:style>
  <w:style w:type="character" w:styleId="Kpr">
    <w:name w:val="Hyperlink"/>
    <w:basedOn w:val="VarsaylanParagrafYazTipi"/>
    <w:uiPriority w:val="99"/>
    <w:unhideWhenUsed/>
    <w:rsid w:val="00461447"/>
    <w:rPr>
      <w:color w:val="0563C1" w:themeColor="hyperlink"/>
      <w:u w:val="single"/>
    </w:rPr>
  </w:style>
  <w:style w:type="paragraph" w:styleId="NormalWeb">
    <w:name w:val="Normal (Web)"/>
    <w:basedOn w:val="Normal"/>
    <w:uiPriority w:val="99"/>
    <w:unhideWhenUsed/>
    <w:rsid w:val="002F5C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5C63"/>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rsid w:val="00231AA4"/>
    <w:tblPr>
      <w:tblStyleRowBandSize w:val="1"/>
      <w:tblStyleColBandSize w:val="1"/>
      <w:tblCellMar>
        <w:left w:w="115" w:type="dxa"/>
        <w:right w:w="115" w:type="dxa"/>
      </w:tblCellMar>
    </w:tblPr>
  </w:style>
  <w:style w:type="table" w:customStyle="1" w:styleId="a0">
    <w:basedOn w:val="NormalTablo"/>
    <w:rsid w:val="00231AA4"/>
    <w:pPr>
      <w:spacing w:after="0" w:line="240" w:lineRule="auto"/>
    </w:pPr>
    <w:tblPr>
      <w:tblStyleRowBandSize w:val="1"/>
      <w:tblStyleColBandSize w:val="1"/>
    </w:tblPr>
  </w:style>
  <w:style w:type="table" w:customStyle="1" w:styleId="TabloKlavuzu1">
    <w:name w:val="Tablo Kılavuzu1"/>
    <w:basedOn w:val="NormalTablo"/>
    <w:next w:val="TabloKlavuzu"/>
    <w:uiPriority w:val="39"/>
    <w:rsid w:val="006C33A6"/>
    <w:pPr>
      <w:spacing w:after="0" w:line="240" w:lineRule="auto"/>
    </w:pPr>
    <w:rPr>
      <w:rFonts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4"/>
      <w:szCs w:val="24"/>
    </w:rPr>
    <w:tblPr>
      <w:tblStyleRowBandSize w:val="1"/>
      <w:tblStyleColBandSize w:val="1"/>
      <w:tblCellMar>
        <w:left w:w="115" w:type="dxa"/>
        <w:right w:w="115" w:type="dxa"/>
      </w:tblCellMar>
    </w:tblPr>
  </w:style>
  <w:style w:type="character" w:styleId="zmlenmeyenBahsetme">
    <w:name w:val="Unresolved Mention"/>
    <w:basedOn w:val="VarsaylanParagrafYazTipi"/>
    <w:uiPriority w:val="99"/>
    <w:semiHidden/>
    <w:unhideWhenUsed/>
    <w:rsid w:val="00BF07D1"/>
    <w:rPr>
      <w:color w:val="605E5C"/>
      <w:shd w:val="clear" w:color="auto" w:fill="E1DFDD"/>
    </w:rPr>
  </w:style>
  <w:style w:type="character" w:styleId="zlenenKpr">
    <w:name w:val="FollowedHyperlink"/>
    <w:basedOn w:val="VarsaylanParagrafYazTipi"/>
    <w:uiPriority w:val="99"/>
    <w:semiHidden/>
    <w:unhideWhenUsed/>
    <w:rsid w:val="00BF0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uzem.toros.edu.tr/etkinlikler/" TargetMode="External"/><Relationship Id="rId18" Type="http://schemas.openxmlformats.org/officeDocument/2006/relationships/hyperlink" Target="https://toruzem.toros.edu.tr/etkinlikler/" TargetMode="External"/><Relationship Id="rId26" Type="http://schemas.openxmlformats.org/officeDocument/2006/relationships/hyperlink" Target="https://toruzem.toros.edu.tr/etkinlikler/" TargetMode="External"/><Relationship Id="rId39" Type="http://schemas.openxmlformats.org/officeDocument/2006/relationships/hyperlink" Target="http://lms.toros.edu.tr/Account/LoginBefore" TargetMode="External"/><Relationship Id="rId21" Type="http://schemas.openxmlformats.org/officeDocument/2006/relationships/hyperlink" Target="https://torsem.toros.edu.tr/" TargetMode="External"/><Relationship Id="rId34" Type="http://schemas.openxmlformats.org/officeDocument/2006/relationships/hyperlink" Target="https://toruzem.toros.edu.tr/etkinlikler/" TargetMode="External"/><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oruzem.toros.edu.tr/anketler/" TargetMode="External"/><Relationship Id="rId20" Type="http://schemas.openxmlformats.org/officeDocument/2006/relationships/hyperlink" Target="https://toruzem.toros.edu.tr/anketler/" TargetMode="External"/><Relationship Id="rId29" Type="http://schemas.openxmlformats.org/officeDocument/2006/relationships/hyperlink" Target="chrome-extension://efaidnbmnnnibpcajpcglclefindmkaj/https:/toruzem.toros.edu.tr/wp-content/uploads/2021/02/TORUZEM-Stratejik-Pla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hrome-extension://efaidnbmnnnibpcajpcglclefindmkaj/https:/toruzem.toros.edu.tr/wp-content/uploads/2021/03/TOROS-UNIVERSITESI-DERS-MATERYALI-HAZIRLAMA-REHBERI.pdf" TargetMode="External"/><Relationship Id="rId24" Type="http://schemas.openxmlformats.org/officeDocument/2006/relationships/hyperlink" Target="https://toruzem.toros.edu.tr/etkinlikler/" TargetMode="External"/><Relationship Id="rId32" Type="http://schemas.openxmlformats.org/officeDocument/2006/relationships/hyperlink" Target="https://toruzem.toros.edu.tr/etkinlikler/" TargetMode="External"/><Relationship Id="rId37" Type="http://schemas.openxmlformats.org/officeDocument/2006/relationships/hyperlink" Target="https://torsem.toros.edu.tr/" TargetMode="External"/><Relationship Id="rId40" Type="http://schemas.openxmlformats.org/officeDocument/2006/relationships/hyperlink" Target="http://lms.toros.edu.tr/Account/LoginBefore" TargetMode="External"/><Relationship Id="rId5" Type="http://schemas.openxmlformats.org/officeDocument/2006/relationships/webSettings" Target="webSettings.xml"/><Relationship Id="rId15" Type="http://schemas.openxmlformats.org/officeDocument/2006/relationships/hyperlink" Target="chrome-extension://efaidnbmnnnibpcajpcglclefindmkaj/https:/pre.toros.edu.tr/dosya/478/dokuman/2020-12-28-UzaktanEgitimUygulamaveArastirmaMerkeziYonetmeligi-RG-28.12.20-31348.pdf" TargetMode="External"/><Relationship Id="rId23" Type="http://schemas.openxmlformats.org/officeDocument/2006/relationships/hyperlink" Target="chrome-extension://efaidnbmnnnibpcajpcglclefindmkaj/https:/toruzem.toros.edu.tr/wp-content/uploads/2021/02/TORUZEM-Stratejik-Plan.pdf" TargetMode="External"/><Relationship Id="rId28" Type="http://schemas.openxmlformats.org/officeDocument/2006/relationships/hyperlink" Target="https://torsem.toros.edu.tr/" TargetMode="External"/><Relationship Id="rId36" Type="http://schemas.openxmlformats.org/officeDocument/2006/relationships/hyperlink" Target="https://toruzem.toros.edu.tr/etkinlikler/" TargetMode="External"/><Relationship Id="rId10" Type="http://schemas.openxmlformats.org/officeDocument/2006/relationships/hyperlink" Target="https://toruzem.toros.edu.tr/anketler/" TargetMode="External"/><Relationship Id="rId19" Type="http://schemas.openxmlformats.org/officeDocument/2006/relationships/hyperlink" Target="https://toruzem.toros.edu.tr/anketler/" TargetMode="External"/><Relationship Id="rId31" Type="http://schemas.openxmlformats.org/officeDocument/2006/relationships/hyperlink" Target="https://toruzem.toros.edu.tr/etkinlikler/" TargetMode="External"/><Relationship Id="rId4" Type="http://schemas.openxmlformats.org/officeDocument/2006/relationships/settings" Target="settings.xml"/><Relationship Id="rId9" Type="http://schemas.openxmlformats.org/officeDocument/2006/relationships/hyperlink" Target="https://toruzem.toros.edu.tr/anketler/" TargetMode="External"/><Relationship Id="rId14" Type="http://schemas.openxmlformats.org/officeDocument/2006/relationships/hyperlink" Target="https://toruzem.toros.edu.tr/etkinlikler/" TargetMode="External"/><Relationship Id="rId22" Type="http://schemas.openxmlformats.org/officeDocument/2006/relationships/hyperlink" Target="https://toruzem.toros.edu.tr/etkinlikler/" TargetMode="External"/><Relationship Id="rId27" Type="http://schemas.openxmlformats.org/officeDocument/2006/relationships/hyperlink" Target="chrome-extension://efaidnbmnnnibpcajpcglclefindmkaj/https:/toruzem.toros.edu.tr/wp-content/uploads/2021/02/TORUZEM-Stratejik-Plan.pdf" TargetMode="External"/><Relationship Id="rId30" Type="http://schemas.openxmlformats.org/officeDocument/2006/relationships/hyperlink" Target="chrome-extension://efaidnbmnnnibpcajpcglclefindmkaj/https:/toruzem.toros.edu.tr/wp-content/uploads/2021/02/TORUZEM-Stratejik-Plan.pdf" TargetMode="External"/><Relationship Id="rId35" Type="http://schemas.openxmlformats.org/officeDocument/2006/relationships/hyperlink" Target="https://torsem.toros.edu.tr/" TargetMode="External"/><Relationship Id="rId8" Type="http://schemas.openxmlformats.org/officeDocument/2006/relationships/hyperlink" Target="https://toruzem.toros.edu.tr/wp-content/uploads/2021/02/TORUZEM-Stratejik-Plan.pdf" TargetMode="External"/><Relationship Id="rId3" Type="http://schemas.openxmlformats.org/officeDocument/2006/relationships/styles" Target="styles.xml"/><Relationship Id="rId12" Type="http://schemas.openxmlformats.org/officeDocument/2006/relationships/hyperlink" Target="chrome-extension://efaidnbmnnnibpcajpcglclefindmkaj/https:/pre.toros.edu.tr/dosya/478/dokuman/2020-12-28-UzaktanEgitimUygulamaveArastirmaMerkeziYonetmeligi-RG-28.12.20-31348.pdf" TargetMode="External"/><Relationship Id="rId17" Type="http://schemas.openxmlformats.org/officeDocument/2006/relationships/hyperlink" Target="https://toruzem.toros.edu.tr/anketler/" TargetMode="External"/><Relationship Id="rId25" Type="http://schemas.openxmlformats.org/officeDocument/2006/relationships/hyperlink" Target="chrome-extension://efaidnbmnnnibpcajpcglclefindmkaj/https:/toruzem.toros.edu.tr/wp-content/uploads/2021/02/TORUZEM-Stratejik-Plan.pdf" TargetMode="External"/><Relationship Id="rId33" Type="http://schemas.openxmlformats.org/officeDocument/2006/relationships/hyperlink" Target="https://torsem.toros.edu.tr/" TargetMode="External"/><Relationship Id="rId38" Type="http://schemas.openxmlformats.org/officeDocument/2006/relationships/hyperlink" Target="https://torsem.toro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nuC7Ij+/mMmbLVpQDJybEqtOg==">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7340</Words>
  <Characters>41840</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TUĞÇE BÜYÜKDAĞ</cp:lastModifiedBy>
  <cp:revision>35</cp:revision>
  <dcterms:created xsi:type="dcterms:W3CDTF">2022-12-29T13:10:00Z</dcterms:created>
  <dcterms:modified xsi:type="dcterms:W3CDTF">2023-01-17T13:02:00Z</dcterms:modified>
</cp:coreProperties>
</file>